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6CD" w:rsidRDefault="00E45289" w:rsidP="006226CD">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3GPP TSG RAN WG1 Meeting #9</w:t>
      </w:r>
      <w:r w:rsidR="00337811">
        <w:rPr>
          <w:rFonts w:ascii="Arial" w:hAnsi="Arial" w:cs="Arial"/>
          <w:b/>
          <w:bCs/>
          <w:sz w:val="28"/>
        </w:rPr>
        <w:t>4b</w:t>
      </w:r>
      <w:r w:rsidR="006226CD">
        <w:rPr>
          <w:rFonts w:ascii="Arial" w:hAnsi="Arial" w:cs="Arial"/>
          <w:b/>
          <w:bCs/>
          <w:sz w:val="28"/>
        </w:rPr>
        <w:t xml:space="preserve">                                         </w:t>
      </w:r>
      <w:r w:rsidR="009206B5" w:rsidRPr="009206B5">
        <w:rPr>
          <w:rFonts w:ascii="Arial" w:hAnsi="Arial" w:cs="Arial"/>
          <w:b/>
          <w:bCs/>
          <w:sz w:val="28"/>
        </w:rPr>
        <w:t>R1-</w:t>
      </w:r>
      <w:r w:rsidR="002E0893">
        <w:rPr>
          <w:rFonts w:ascii="Arial" w:hAnsi="Arial" w:cs="Arial"/>
          <w:b/>
          <w:bCs/>
          <w:sz w:val="28"/>
          <w:lang w:eastAsia="zh-CN"/>
        </w:rPr>
        <w:t>1811394</w:t>
      </w:r>
    </w:p>
    <w:p w:rsidR="003C346D" w:rsidRPr="00961FDC" w:rsidRDefault="00337811" w:rsidP="006226CD">
      <w:pPr>
        <w:tabs>
          <w:tab w:val="center" w:pos="4536"/>
          <w:tab w:val="right" w:pos="9072"/>
        </w:tabs>
        <w:rPr>
          <w:rFonts w:ascii="Arial" w:eastAsia="MS Mincho" w:hAnsi="Arial" w:cs="Arial"/>
          <w:b/>
          <w:bCs/>
          <w:sz w:val="28"/>
          <w:lang w:eastAsia="ja-JP"/>
        </w:rPr>
      </w:pPr>
      <w:r w:rsidRPr="00582F55">
        <w:rPr>
          <w:rFonts w:ascii="Arial" w:eastAsia="Arial Unicode MS" w:hAnsi="Arial" w:cs="Arial"/>
          <w:b/>
          <w:bCs/>
          <w:sz w:val="28"/>
          <w:lang w:eastAsia="ja-JP"/>
        </w:rPr>
        <w:t>Chengdu</w:t>
      </w:r>
      <w:r w:rsidR="006226CD" w:rsidRPr="00582F55">
        <w:rPr>
          <w:rFonts w:ascii="Arial" w:eastAsia="Arial Unicode MS" w:hAnsi="Arial" w:cs="Arial"/>
          <w:b/>
          <w:bCs/>
          <w:sz w:val="28"/>
          <w:lang w:eastAsia="ja-JP"/>
        </w:rPr>
        <w:t xml:space="preserve">, </w:t>
      </w:r>
      <w:r w:rsidRPr="00582F55">
        <w:rPr>
          <w:rFonts w:ascii="Arial" w:eastAsia="Arial Unicode MS" w:hAnsi="Arial" w:cs="Arial"/>
          <w:b/>
          <w:bCs/>
          <w:sz w:val="28"/>
          <w:lang w:eastAsia="ja-JP"/>
        </w:rPr>
        <w:t>China</w:t>
      </w:r>
      <w:r w:rsidR="006226CD" w:rsidRPr="00582F55">
        <w:rPr>
          <w:rFonts w:ascii="Arial" w:eastAsia="Arial Unicode MS" w:hAnsi="Arial" w:cs="Arial"/>
          <w:b/>
          <w:bCs/>
          <w:sz w:val="28"/>
          <w:lang w:eastAsia="ja-JP"/>
        </w:rPr>
        <w:t xml:space="preserve">, </w:t>
      </w:r>
      <w:r w:rsidR="00582F55" w:rsidRPr="00582F55">
        <w:rPr>
          <w:rFonts w:ascii="Arial" w:eastAsia="Arial Unicode MS" w:hAnsi="Arial" w:cs="Arial"/>
          <w:b/>
          <w:bCs/>
          <w:sz w:val="28"/>
          <w:lang w:eastAsia="ja-JP"/>
        </w:rPr>
        <w:t>October</w:t>
      </w:r>
      <w:r w:rsidR="006226CD">
        <w:rPr>
          <w:rFonts w:ascii="Arial" w:eastAsia="MS Mincho" w:hAnsi="Arial" w:cs="Arial"/>
          <w:b/>
          <w:bCs/>
          <w:sz w:val="28"/>
          <w:lang w:eastAsia="ja-JP"/>
        </w:rPr>
        <w:t xml:space="preserve"> </w:t>
      </w:r>
      <w:r>
        <w:rPr>
          <w:rFonts w:ascii="Arial" w:eastAsia="MS Mincho" w:hAnsi="Arial" w:cs="Arial"/>
          <w:b/>
          <w:bCs/>
          <w:sz w:val="28"/>
          <w:lang w:eastAsia="ja-JP"/>
        </w:rPr>
        <w:t>8</w:t>
      </w:r>
      <w:r w:rsidR="006226CD">
        <w:rPr>
          <w:rFonts w:ascii="Arial" w:eastAsia="MS Mincho" w:hAnsi="Arial" w:cs="Arial"/>
          <w:b/>
          <w:bCs/>
          <w:sz w:val="28"/>
          <w:vertAlign w:val="superscript"/>
          <w:lang w:eastAsia="ja-JP"/>
        </w:rPr>
        <w:t>st</w:t>
      </w:r>
      <w:r w:rsidR="006226CD">
        <w:rPr>
          <w:rFonts w:ascii="Arial" w:eastAsia="MS Mincho" w:hAnsi="Arial" w:cs="Arial"/>
          <w:b/>
          <w:bCs/>
          <w:sz w:val="28"/>
          <w:lang w:eastAsia="ja-JP"/>
        </w:rPr>
        <w:t xml:space="preserve"> – </w:t>
      </w:r>
      <w:r>
        <w:rPr>
          <w:rFonts w:ascii="Arial" w:eastAsia="MS Mincho" w:hAnsi="Arial" w:cs="Arial"/>
          <w:b/>
          <w:bCs/>
          <w:sz w:val="28"/>
          <w:lang w:eastAsia="ja-JP"/>
        </w:rPr>
        <w:t>12</w:t>
      </w:r>
      <w:r w:rsidR="006226CD">
        <w:rPr>
          <w:rFonts w:ascii="Arial" w:eastAsia="MS Mincho" w:hAnsi="Arial" w:cs="Arial"/>
          <w:b/>
          <w:bCs/>
          <w:sz w:val="28"/>
          <w:vertAlign w:val="superscript"/>
          <w:lang w:eastAsia="ja-JP"/>
        </w:rPr>
        <w:t>th</w:t>
      </w:r>
      <w:r w:rsidR="006226CD">
        <w:rPr>
          <w:rFonts w:ascii="Arial" w:eastAsia="MS Mincho" w:hAnsi="Arial" w:cs="Arial"/>
          <w:b/>
          <w:bCs/>
          <w:sz w:val="28"/>
          <w:lang w:eastAsia="ja-JP"/>
        </w:rPr>
        <w:t xml:space="preserve">, 2018 </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bookmarkStart w:id="0" w:name="OLE_LINK23"/>
      <w:r w:rsidRPr="00DC313B">
        <w:rPr>
          <w:b/>
        </w:rPr>
        <w:t>Agenda Item</w:t>
      </w:r>
      <w:bookmarkEnd w:id="0"/>
      <w:r w:rsidRPr="00DC313B">
        <w:rPr>
          <w:b/>
        </w:rPr>
        <w:t>:</w:t>
      </w:r>
      <w:r w:rsidRPr="00DC313B">
        <w:rPr>
          <w:b/>
        </w:rPr>
        <w:tab/>
      </w:r>
      <w:r w:rsidR="001D6A25" w:rsidRPr="001D6A25">
        <w:rPr>
          <w:b/>
        </w:rPr>
        <w:t>7.</w:t>
      </w:r>
      <w:r w:rsidR="00337811">
        <w:rPr>
          <w:b/>
        </w:rPr>
        <w:t>2</w:t>
      </w:r>
      <w:r w:rsidR="001D6A25" w:rsidRPr="001D6A25">
        <w:rPr>
          <w:b/>
        </w:rPr>
        <w:t>.</w:t>
      </w:r>
      <w:r w:rsidR="00337811">
        <w:rPr>
          <w:b/>
        </w:rPr>
        <w:t>8</w:t>
      </w:r>
      <w:r w:rsidR="001D6A25" w:rsidRPr="001D6A25">
        <w:rPr>
          <w:b/>
        </w:rPr>
        <w:t>.</w:t>
      </w:r>
      <w:r w:rsidR="00D705B4">
        <w:rPr>
          <w:b/>
        </w:rPr>
        <w:t>6</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9F65C8">
      <w:pPr>
        <w:spacing w:after="60"/>
        <w:ind w:left="1555" w:hanging="1555"/>
        <w:jc w:val="left"/>
        <w:rPr>
          <w:b/>
        </w:rPr>
      </w:pPr>
      <w:r w:rsidRPr="00447E0C">
        <w:rPr>
          <w:b/>
        </w:rPr>
        <w:t>Title:</w:t>
      </w:r>
      <w:r w:rsidRPr="00447E0C">
        <w:rPr>
          <w:b/>
        </w:rPr>
        <w:tab/>
      </w:r>
      <w:bookmarkStart w:id="1" w:name="OLE_LINK43"/>
      <w:bookmarkStart w:id="2" w:name="OLE_LINK44"/>
      <w:r w:rsidR="009F65C8" w:rsidRPr="009F65C8">
        <w:rPr>
          <w:b/>
        </w:rPr>
        <w:t>Discussion</w:t>
      </w:r>
      <w:r w:rsidR="009F65C8">
        <w:rPr>
          <w:rFonts w:hint="eastAsia"/>
          <w:b/>
          <w:lang w:eastAsia="zh-CN"/>
        </w:rPr>
        <w:t xml:space="preserve"> </w:t>
      </w:r>
      <w:r w:rsidR="009F65C8">
        <w:rPr>
          <w:b/>
        </w:rPr>
        <w:t>o</w:t>
      </w:r>
      <w:r w:rsidR="007A1C53" w:rsidRPr="007A1C53">
        <w:rPr>
          <w:b/>
        </w:rPr>
        <w:t>n power imbalance issue for DMRS</w:t>
      </w:r>
      <w:bookmarkStart w:id="3" w:name="_GoBack"/>
      <w:bookmarkEnd w:id="1"/>
      <w:bookmarkEnd w:id="2"/>
      <w:bookmarkEnd w:id="3"/>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6C7C14" w:rsidRDefault="006C7C14" w:rsidP="006C7C14">
      <w:pPr>
        <w:jc w:val="left"/>
        <w:rPr>
          <w:lang w:eastAsia="zh-CN"/>
        </w:rPr>
      </w:pPr>
      <w:bookmarkStart w:id="4" w:name="_Ref494215420"/>
      <w:r>
        <w:rPr>
          <w:lang w:eastAsia="zh-CN"/>
        </w:rPr>
        <w:t>The power imbalance issue has long been identified. For DL, it can be up to gNB’s implementation, however for codebook based UL, the precoder and the DMRS ports are both indicated by gNB.</w:t>
      </w:r>
      <w:r w:rsidRPr="006C7C14">
        <w:rPr>
          <w:lang w:eastAsia="zh-CN"/>
        </w:rPr>
        <w:t xml:space="preserve"> </w:t>
      </w:r>
      <w:r>
        <w:rPr>
          <w:lang w:eastAsia="zh-CN"/>
        </w:rPr>
        <w:t>If some problematic combinations of precoder and DMRS ports are indicated by gNB, UE may suffer from severe power imbalance.</w:t>
      </w:r>
    </w:p>
    <w:p w:rsidR="008D0A5F" w:rsidRPr="006C7C14" w:rsidRDefault="00612C35" w:rsidP="006C7C14">
      <w:pPr>
        <w:jc w:val="left"/>
        <w:rPr>
          <w:lang w:eastAsia="zh-CN"/>
        </w:rPr>
      </w:pPr>
      <w:r>
        <w:rPr>
          <w:lang w:eastAsia="zh-CN"/>
        </w:rPr>
        <w:t xml:space="preserve">In this contribution, </w:t>
      </w:r>
      <w:r w:rsidR="00921A85">
        <w:rPr>
          <w:lang w:eastAsia="zh-CN"/>
        </w:rPr>
        <w:t xml:space="preserve">we are going to present our view on the power </w:t>
      </w:r>
      <w:r w:rsidR="00C9031A">
        <w:rPr>
          <w:lang w:eastAsia="zh-CN"/>
        </w:rPr>
        <w:t>imbalance</w:t>
      </w:r>
      <w:r w:rsidR="00921A85">
        <w:rPr>
          <w:lang w:eastAsia="zh-CN"/>
        </w:rPr>
        <w:t xml:space="preserve"> on DMRS</w:t>
      </w:r>
      <w:r w:rsidR="000C1075">
        <w:rPr>
          <w:lang w:eastAsia="zh-CN"/>
        </w:rPr>
        <w:t>.</w:t>
      </w:r>
    </w:p>
    <w:p w:rsidR="006C7C14" w:rsidRDefault="006C7C14" w:rsidP="006C7C14">
      <w:pPr>
        <w:pStyle w:val="2"/>
        <w:rPr>
          <w:lang w:eastAsia="zh-CN"/>
        </w:rPr>
      </w:pPr>
      <w:r>
        <w:rPr>
          <w:lang w:eastAsia="zh-CN"/>
        </w:rPr>
        <w:t>Problem formulation</w:t>
      </w:r>
    </w:p>
    <w:p w:rsidR="00A42420" w:rsidRDefault="00A42420" w:rsidP="00B26C48">
      <w:pPr>
        <w:rPr>
          <w:lang w:val="en-GB" w:eastAsia="zh-CN"/>
        </w:rPr>
      </w:pPr>
      <w:r>
        <w:rPr>
          <w:lang w:val="en-GB" w:eastAsia="zh-CN"/>
        </w:rPr>
        <w:t>Take 2 Tx precoder (</w:t>
      </w:r>
      <w:r w:rsidR="00A8285C">
        <w:rPr>
          <w:lang w:val="en-GB" w:eastAsia="zh-CN"/>
        </w:rPr>
        <w:t xml:space="preserve">indicated by </w:t>
      </w:r>
      <w:r>
        <w:rPr>
          <w:lang w:val="en-GB" w:eastAsia="zh-CN"/>
        </w:rPr>
        <w:t xml:space="preserve">TPMI) </w:t>
      </w:r>
      <w:r w:rsidRPr="00CB0F81">
        <w:rPr>
          <w:rFonts w:eastAsia="Batang"/>
          <w:position w:val="-26"/>
        </w:rPr>
        <w:object w:dxaOrig="8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30.8pt" o:ole="">
            <v:imagedata r:id="rId8" o:title=""/>
          </v:shape>
          <o:OLEObject Type="Embed" ProgID="Equation.3" ShapeID="_x0000_i1025" DrawAspect="Content" ObjectID="_1599660769" r:id="rId9"/>
        </w:object>
      </w:r>
      <w:r>
        <w:rPr>
          <w:lang w:val="en-GB" w:eastAsia="zh-CN"/>
        </w:rPr>
        <w:t xml:space="preserve"> as an example, when DMRS port 0 and 4 are scheduled for configuration type 1, similar analysis can be carried out</w:t>
      </w:r>
    </w:p>
    <w:p w:rsidR="00A42420" w:rsidRPr="00166978" w:rsidRDefault="00B60D91" w:rsidP="00A42420">
      <w:pPr>
        <w:rPr>
          <w:lang w:eastAsia="zh-CN"/>
        </w:rPr>
      </w:pPr>
      <m:oMathPara>
        <m:oMath>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r>
            <m:rPr>
              <m:sty m:val="bi"/>
            </m:rP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mr>
              </m:m>
            </m:e>
          </m:d>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4</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oMath>
      </m:oMathPara>
    </w:p>
    <w:p w:rsidR="00A42420" w:rsidRDefault="00A42420" w:rsidP="00B26C48">
      <w:pPr>
        <w:rPr>
          <w:lang w:val="en-GB" w:eastAsia="zh-CN"/>
        </w:rPr>
      </w:pPr>
      <w:r>
        <w:rPr>
          <w:lang w:val="en-GB" w:eastAsia="zh-CN"/>
        </w:rPr>
        <w:t>On the 1</w:t>
      </w:r>
      <w:r w:rsidRPr="00A42420">
        <w:rPr>
          <w:vertAlign w:val="superscript"/>
          <w:lang w:val="en-GB" w:eastAsia="zh-CN"/>
        </w:rPr>
        <w:t>st</w:t>
      </w:r>
      <w:r>
        <w:rPr>
          <w:lang w:val="en-GB" w:eastAsia="zh-CN"/>
        </w:rPr>
        <w:t xml:space="preserve"> DMRS symbol, we have </w:t>
      </w:r>
    </w:p>
    <w:p w:rsidR="00A42420" w:rsidRPr="00A42420" w:rsidRDefault="00B60D91" w:rsidP="00B26C48">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0</m:t>
              </m:r>
            </m:sub>
            <m:sup>
              <m:r>
                <m:rPr>
                  <m:sty m:val="p"/>
                </m:rPr>
                <w:rPr>
                  <w:rFonts w:ascii="Cambria Math" w:hAnsi="Cambria Math"/>
                  <w:lang w:eastAsia="zh-CN"/>
                </w:rPr>
                <m:t>T</m:t>
              </m:r>
            </m:sup>
          </m:sSubSup>
          <m: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4</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42420" w:rsidRDefault="00A42420" w:rsidP="00B26C48">
      <w:pPr>
        <w:rPr>
          <w:lang w:eastAsia="zh-CN"/>
        </w:rPr>
      </w:pPr>
      <w:r>
        <w:rPr>
          <w:lang w:eastAsia="zh-CN"/>
        </w:rPr>
        <w:t>And</w:t>
      </w:r>
    </w:p>
    <w:tbl>
      <w:tblPr>
        <w:tblStyle w:val="ac"/>
        <w:tblW w:w="0" w:type="auto"/>
        <w:tblLook w:val="04A0" w:firstRow="1" w:lastRow="0" w:firstColumn="1" w:lastColumn="0" w:noHBand="0" w:noVBand="1"/>
      </w:tblPr>
      <w:tblGrid>
        <w:gridCol w:w="9307"/>
      </w:tblGrid>
      <w:tr w:rsidR="00A42420" w:rsidTr="00A42420">
        <w:tc>
          <w:tcPr>
            <w:tcW w:w="9307" w:type="dxa"/>
          </w:tcPr>
          <w:p w:rsidR="00A42420" w:rsidRPr="007624DD" w:rsidRDefault="00B60D91" w:rsidP="00A42420">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42420" w:rsidRPr="00A42420" w:rsidRDefault="00B60D91" w:rsidP="00B26C48">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0</m:t>
                          </m:r>
                        </m:e>
                      </m:mr>
                    </m:m>
                  </m:e>
                </m:d>
              </m:oMath>
            </m:oMathPara>
          </w:p>
        </w:tc>
      </w:tr>
    </w:tbl>
    <w:p w:rsidR="00A42420" w:rsidRDefault="00A42420" w:rsidP="00B26C48">
      <w:pPr>
        <w:rPr>
          <w:lang w:eastAsia="zh-CN"/>
        </w:rPr>
      </w:pPr>
    </w:p>
    <w:p w:rsidR="00C520E0" w:rsidRDefault="00A42420" w:rsidP="00B26C48">
      <w:pPr>
        <w:rPr>
          <w:lang w:eastAsia="zh-CN"/>
        </w:rPr>
      </w:pPr>
      <w:r>
        <w:rPr>
          <w:lang w:eastAsia="zh-CN"/>
        </w:rPr>
        <w:t>It can be observed that on the 1</w:t>
      </w:r>
      <w:r w:rsidRPr="00A42420">
        <w:rPr>
          <w:vertAlign w:val="superscript"/>
          <w:lang w:eastAsia="zh-CN"/>
        </w:rPr>
        <w:t>st</w:t>
      </w:r>
      <w:r>
        <w:rPr>
          <w:lang w:eastAsia="zh-CN"/>
        </w:rPr>
        <w:t xml:space="preserve"> DMRS symbol the antenna port 0 is transmitting with the power that should have been transmitted via two antenna ports, while antenna port 4 is transmitting with zero power, while on the 2</w:t>
      </w:r>
      <w:r w:rsidRPr="00A42420">
        <w:rPr>
          <w:vertAlign w:val="superscript"/>
          <w:lang w:eastAsia="zh-CN"/>
        </w:rPr>
        <w:t>nd</w:t>
      </w:r>
      <w:r>
        <w:rPr>
          <w:lang w:eastAsia="zh-CN"/>
        </w:rPr>
        <w:t xml:space="preserve"> symbol, it is the opposite.</w:t>
      </w:r>
    </w:p>
    <w:p w:rsidR="00C520E0" w:rsidRDefault="00A8285C" w:rsidP="00B26C48">
      <w:pPr>
        <w:rPr>
          <w:rFonts w:eastAsia="Batang"/>
          <w:i/>
        </w:rPr>
      </w:pPr>
      <w:r>
        <w:rPr>
          <w:b/>
          <w:i/>
          <w:lang w:eastAsia="zh-CN"/>
        </w:rPr>
        <w:t xml:space="preserve">Observation 1: </w:t>
      </w:r>
      <w:r>
        <w:rPr>
          <w:i/>
          <w:lang w:eastAsia="zh-CN"/>
        </w:rPr>
        <w:t xml:space="preserve">With the precoder </w:t>
      </w:r>
      <w:r w:rsidRPr="00CB0F81">
        <w:rPr>
          <w:rFonts w:eastAsia="Batang"/>
          <w:position w:val="-26"/>
        </w:rPr>
        <w:object w:dxaOrig="880" w:dyaOrig="620">
          <v:shape id="_x0000_i1026" type="#_x0000_t75" style="width:44.55pt;height:30.8pt" o:ole="">
            <v:imagedata r:id="rId8" o:title=""/>
          </v:shape>
          <o:OLEObject Type="Embed" ProgID="Equation.3" ShapeID="_x0000_i1026" DrawAspect="Content" ObjectID="_1599660770" r:id="rId10"/>
        </w:object>
      </w:r>
      <w:r>
        <w:rPr>
          <w:rFonts w:eastAsia="Batang"/>
        </w:rPr>
        <w:t xml:space="preserve"> </w:t>
      </w:r>
      <w:r w:rsidRPr="00A8285C">
        <w:rPr>
          <w:rFonts w:eastAsia="Batang"/>
          <w:i/>
        </w:rPr>
        <w:t>and</w:t>
      </w:r>
      <w:r>
        <w:rPr>
          <w:rFonts w:eastAsia="Batang"/>
        </w:rPr>
        <w:t xml:space="preserve"> </w:t>
      </w:r>
      <w:r>
        <w:rPr>
          <w:rFonts w:eastAsia="Batang"/>
          <w:i/>
        </w:rPr>
        <w:t>DMRS ports {0,4}, one UE antenna is transmitted with zero power a DMRS symbol.</w:t>
      </w:r>
    </w:p>
    <w:p w:rsidR="008D0A5F" w:rsidRPr="00A8285C" w:rsidRDefault="008D0A5F" w:rsidP="00B26C48">
      <w:pPr>
        <w:rPr>
          <w:i/>
          <w:lang w:eastAsia="zh-CN"/>
        </w:rPr>
      </w:pPr>
    </w:p>
    <w:p w:rsidR="00C520E0" w:rsidRDefault="00C520E0" w:rsidP="00B26C48">
      <w:pPr>
        <w:rPr>
          <w:rFonts w:eastAsia="Batang"/>
        </w:rPr>
      </w:pPr>
      <w:r>
        <w:rPr>
          <w:lang w:eastAsia="zh-CN"/>
        </w:rPr>
        <w:t xml:space="preserve">Also take 4 Tx precoder </w:t>
      </w:r>
      <w:r w:rsidR="00A8285C">
        <w:rPr>
          <w:rFonts w:eastAsia="Batang"/>
        </w:rPr>
        <w:t xml:space="preserve"> </w:t>
      </w:r>
      <w:r w:rsidR="00A8285C" w:rsidRPr="00102A81">
        <w:rPr>
          <w:rFonts w:eastAsia="Batang"/>
          <w:position w:val="-56"/>
        </w:rPr>
        <w:object w:dxaOrig="1520" w:dyaOrig="1219">
          <v:shape id="_x0000_i1027" type="#_x0000_t75" style="width:74.9pt;height:61.2pt" o:ole="">
            <v:imagedata r:id="rId11" o:title=""/>
          </v:shape>
          <o:OLEObject Type="Embed" ProgID="Equation.3" ShapeID="_x0000_i1027" DrawAspect="Content" ObjectID="_1599660771" r:id="rId12"/>
        </w:object>
      </w:r>
      <w:r>
        <w:rPr>
          <w:rFonts w:eastAsia="Batang"/>
        </w:rPr>
        <w:t xml:space="preserve"> as another example, when DMRS port 0, 1, and 4 are scheduled for configuration type 1, we have</w:t>
      </w:r>
    </w:p>
    <w:p w:rsidR="00C520E0" w:rsidRPr="00166978" w:rsidRDefault="00B60D91" w:rsidP="00C520E0">
      <w:pPr>
        <w:rPr>
          <w:lang w:eastAsia="zh-CN"/>
        </w:rPr>
      </w:pPr>
      <m:oMathPara>
        <m:oMath>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2</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3</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r>
            <m:rPr>
              <m:sty m:val="bi"/>
            </m:rP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ctrlPr>
                <w:rPr>
                  <w:rFonts w:ascii="Cambria Math" w:hAnsi="Cambria Math"/>
                  <w:b/>
                  <w:i/>
                  <w:lang w:eastAsia="zh-CN"/>
                </w:rPr>
              </m:ctrlP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
            </m:e>
          </m:d>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4</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oMath>
      </m:oMathPara>
    </w:p>
    <w:p w:rsidR="00C520E0" w:rsidRDefault="00FE199A" w:rsidP="00B26C48">
      <w:pPr>
        <w:rPr>
          <w:lang w:eastAsia="zh-CN"/>
        </w:rPr>
      </w:pPr>
      <w:r>
        <w:rPr>
          <w:lang w:eastAsia="zh-CN"/>
        </w:rPr>
        <w:t>With on the 1</w:t>
      </w:r>
      <w:r w:rsidRPr="00FE199A">
        <w:rPr>
          <w:vertAlign w:val="superscript"/>
          <w:lang w:eastAsia="zh-CN"/>
        </w:rPr>
        <w:t>st</w:t>
      </w:r>
      <w:r>
        <w:rPr>
          <w:lang w:eastAsia="zh-CN"/>
        </w:rPr>
        <w:t xml:space="preserve"> DMRS symbol</w:t>
      </w:r>
    </w:p>
    <w:p w:rsidR="00FE199A" w:rsidRPr="00A42420" w:rsidRDefault="00B60D91" w:rsidP="00FE199A">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0</m:t>
              </m:r>
            </m:sub>
            <m:sup>
              <m:r>
                <m:rPr>
                  <m:sty m:val="p"/>
                </m:rPr>
                <w:rPr>
                  <w:rFonts w:ascii="Cambria Math" w:hAnsi="Cambria Math"/>
                  <w:lang w:eastAsia="zh-CN"/>
                </w:rPr>
                <m:t>T</m:t>
              </m:r>
            </m:sup>
          </m:sSubSup>
          <m:r>
            <w:rPr>
              <w:rFonts w:ascii="Cambria Math" w:hAnsi="Cambria Math"/>
              <w:lang w:eastAsia="zh-CN"/>
            </w:rPr>
            <m:t>=</m:t>
          </m:r>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4</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FE199A" w:rsidRPr="00A42420" w:rsidRDefault="00B60D91" w:rsidP="00FE199A">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1</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FE199A" w:rsidRDefault="00FE199A" w:rsidP="00B26C48">
      <w:pPr>
        <w:rPr>
          <w:lang w:eastAsia="zh-CN"/>
        </w:rPr>
      </w:pPr>
      <w:r>
        <w:rPr>
          <w:lang w:eastAsia="zh-CN"/>
        </w:rPr>
        <w:t>And</w:t>
      </w:r>
    </w:p>
    <w:tbl>
      <w:tblPr>
        <w:tblStyle w:val="ac"/>
        <w:tblW w:w="0" w:type="auto"/>
        <w:tblLook w:val="04A0" w:firstRow="1" w:lastRow="0" w:firstColumn="1" w:lastColumn="0" w:noHBand="0" w:noVBand="1"/>
      </w:tblPr>
      <w:tblGrid>
        <w:gridCol w:w="9307"/>
      </w:tblGrid>
      <w:tr w:rsidR="00FE199A" w:rsidTr="00AD5A81">
        <w:tc>
          <w:tcPr>
            <w:tcW w:w="9307" w:type="dxa"/>
          </w:tcPr>
          <w:p w:rsidR="00FE199A" w:rsidRPr="007624DD" w:rsidRDefault="00B60D91"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FE199A" w:rsidRPr="00FE199A" w:rsidRDefault="00B60D91" w:rsidP="00FE199A">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FE199A" w:rsidRPr="00A8285C" w:rsidRDefault="00B60D91" w:rsidP="00A8285C">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2</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8285C" w:rsidRPr="00A8285C" w:rsidRDefault="00B60D91" w:rsidP="00A8285C">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3</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r>
                      <w:rPr>
                        <w:rFonts w:ascii="Cambria Math" w:hAnsi="Cambria Math"/>
                        <w:lang w:eastAsia="zh-CN"/>
                      </w:rPr>
                      <m:t>-</m:t>
                    </m:r>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tc>
      </w:tr>
    </w:tbl>
    <w:p w:rsidR="00FE199A" w:rsidRDefault="00FE199A" w:rsidP="00B26C48">
      <w:pPr>
        <w:rPr>
          <w:lang w:eastAsia="zh-CN"/>
        </w:rPr>
      </w:pPr>
    </w:p>
    <w:p w:rsidR="00A8285C" w:rsidRDefault="00A8285C" w:rsidP="00B26C48">
      <w:pPr>
        <w:rPr>
          <w:lang w:eastAsia="zh-CN"/>
        </w:rPr>
      </w:pPr>
      <w:r>
        <w:rPr>
          <w:lang w:eastAsia="zh-CN"/>
        </w:rPr>
        <w:t xml:space="preserve">It can be observed on symbol 1, that the average power on antenna ports 0 and 1 </w:t>
      </w:r>
      <w:r w:rsidRPr="003070A7">
        <w:rPr>
          <w:lang w:eastAsia="zh-CN"/>
        </w:rPr>
        <w:t>is 7dB higher than t</w:t>
      </w:r>
      <w:r>
        <w:rPr>
          <w:lang w:eastAsia="zh-CN"/>
        </w:rPr>
        <w:t>hat on antenna ports 2 and 3.</w:t>
      </w:r>
    </w:p>
    <w:p w:rsidR="008D0A5F" w:rsidRPr="00A8285C" w:rsidRDefault="008D0A5F" w:rsidP="008D0A5F">
      <w:pPr>
        <w:rPr>
          <w:i/>
          <w:lang w:eastAsia="zh-CN"/>
        </w:rPr>
      </w:pPr>
      <w:r>
        <w:rPr>
          <w:b/>
          <w:i/>
          <w:lang w:eastAsia="zh-CN"/>
        </w:rPr>
        <w:t xml:space="preserve">Observation 2: </w:t>
      </w:r>
      <w:r>
        <w:rPr>
          <w:i/>
          <w:lang w:eastAsia="zh-CN"/>
        </w:rPr>
        <w:t xml:space="preserve">With the precoder </w:t>
      </w:r>
      <w:r w:rsidRPr="00102A81">
        <w:rPr>
          <w:rFonts w:eastAsia="Batang"/>
          <w:position w:val="-56"/>
        </w:rPr>
        <w:object w:dxaOrig="1520" w:dyaOrig="1219">
          <v:shape id="_x0000_i1028" type="#_x0000_t75" style="width:74.9pt;height:61.2pt" o:ole="">
            <v:imagedata r:id="rId11" o:title=""/>
          </v:shape>
          <o:OLEObject Type="Embed" ProgID="Equation.3" ShapeID="_x0000_i1028" DrawAspect="Content" ObjectID="_1599660772" r:id="rId13"/>
        </w:object>
      </w:r>
      <w:r>
        <w:rPr>
          <w:rFonts w:eastAsia="Batang"/>
        </w:rPr>
        <w:t xml:space="preserve"> </w:t>
      </w:r>
      <w:r>
        <w:rPr>
          <w:rFonts w:eastAsia="Batang"/>
          <w:i/>
        </w:rPr>
        <w:t>and DMRS ports {0,1,4}, the average power on some antenna ports is 7dB higher than that the other ports.</w:t>
      </w:r>
    </w:p>
    <w:p w:rsidR="00C520E0" w:rsidRDefault="00C520E0" w:rsidP="00B26C48">
      <w:pPr>
        <w:rPr>
          <w:lang w:eastAsia="zh-CN"/>
        </w:rPr>
      </w:pPr>
    </w:p>
    <w:p w:rsidR="00B26C48" w:rsidRDefault="00783435" w:rsidP="006C7C14">
      <w:pPr>
        <w:pStyle w:val="2"/>
        <w:numPr>
          <w:ilvl w:val="1"/>
          <w:numId w:val="42"/>
        </w:numPr>
        <w:rPr>
          <w:lang w:eastAsia="zh-CN"/>
        </w:rPr>
      </w:pPr>
      <w:r>
        <w:rPr>
          <w:lang w:eastAsia="zh-CN"/>
        </w:rPr>
        <w:t>Potential solutions</w:t>
      </w:r>
    </w:p>
    <w:p w:rsidR="00783435" w:rsidRDefault="00783435" w:rsidP="00783435">
      <w:pPr>
        <w:pStyle w:val="af"/>
        <w:numPr>
          <w:ilvl w:val="0"/>
          <w:numId w:val="40"/>
        </w:numPr>
        <w:ind w:firstLineChars="0"/>
        <w:rPr>
          <w:lang w:val="en-GB" w:eastAsia="zh-CN"/>
        </w:rPr>
      </w:pPr>
      <w:r>
        <w:rPr>
          <w:lang w:val="en-GB" w:eastAsia="zh-CN"/>
        </w:rPr>
        <w:t>Solution 1: Scheduling restriction.</w:t>
      </w:r>
    </w:p>
    <w:p w:rsidR="00783435" w:rsidRDefault="00783435" w:rsidP="00783435">
      <w:pPr>
        <w:pStyle w:val="af"/>
        <w:ind w:left="720" w:firstLineChars="0" w:firstLine="0"/>
        <w:rPr>
          <w:lang w:val="en-GB" w:eastAsia="zh-CN"/>
        </w:rPr>
      </w:pPr>
      <w:r>
        <w:rPr>
          <w:lang w:val="en-GB" w:eastAsia="zh-CN"/>
        </w:rPr>
        <w:t>To be more specific, the following precoder and DMRS port combination should be avoid</w:t>
      </w:r>
      <w:r w:rsidR="003D029A">
        <w:rPr>
          <w:lang w:val="en-GB" w:eastAsia="zh-CN"/>
        </w:rPr>
        <w:t>ed</w:t>
      </w:r>
      <w:r>
        <w:rPr>
          <w:lang w:val="en-GB" w:eastAsia="zh-CN"/>
        </w:rPr>
        <w:t xml:space="preserve"> by gNB for codebook based UL.</w:t>
      </w:r>
    </w:p>
    <w:tbl>
      <w:tblPr>
        <w:tblStyle w:val="ac"/>
        <w:tblW w:w="0" w:type="auto"/>
        <w:tblInd w:w="720" w:type="dxa"/>
        <w:tblLook w:val="04A0" w:firstRow="1" w:lastRow="0" w:firstColumn="1" w:lastColumn="0" w:noHBand="0" w:noVBand="1"/>
      </w:tblPr>
      <w:tblGrid>
        <w:gridCol w:w="1543"/>
        <w:gridCol w:w="709"/>
        <w:gridCol w:w="2410"/>
        <w:gridCol w:w="3925"/>
      </w:tblGrid>
      <w:tr w:rsidR="00783435" w:rsidTr="00783435">
        <w:tc>
          <w:tcPr>
            <w:tcW w:w="1543" w:type="dxa"/>
            <w:vAlign w:val="center"/>
          </w:tcPr>
          <w:p w:rsidR="00783435" w:rsidRDefault="00783435" w:rsidP="00783435">
            <w:pPr>
              <w:pStyle w:val="af"/>
              <w:ind w:firstLineChars="0" w:firstLine="0"/>
              <w:jc w:val="center"/>
              <w:rPr>
                <w:lang w:val="en-GB" w:eastAsia="zh-CN"/>
              </w:rPr>
            </w:pPr>
            <w:r>
              <w:rPr>
                <w:lang w:val="en-GB" w:eastAsia="zh-CN"/>
              </w:rPr>
              <w:t>Number of Tx</w:t>
            </w:r>
          </w:p>
        </w:tc>
        <w:tc>
          <w:tcPr>
            <w:tcW w:w="709" w:type="dxa"/>
            <w:vAlign w:val="center"/>
          </w:tcPr>
          <w:p w:rsidR="00783435" w:rsidRDefault="00783435" w:rsidP="00783435">
            <w:pPr>
              <w:pStyle w:val="af"/>
              <w:ind w:firstLineChars="0" w:firstLine="0"/>
              <w:jc w:val="center"/>
              <w:rPr>
                <w:lang w:val="en-GB" w:eastAsia="zh-CN"/>
              </w:rPr>
            </w:pPr>
            <w:r>
              <w:rPr>
                <w:lang w:val="en-GB" w:eastAsia="zh-CN"/>
              </w:rPr>
              <w:t>TRI</w:t>
            </w:r>
          </w:p>
        </w:tc>
        <w:tc>
          <w:tcPr>
            <w:tcW w:w="2410" w:type="dxa"/>
            <w:vAlign w:val="center"/>
          </w:tcPr>
          <w:p w:rsidR="00783435" w:rsidRDefault="00783435" w:rsidP="006C7C14">
            <w:pPr>
              <w:pStyle w:val="af"/>
              <w:ind w:firstLineChars="0" w:firstLine="0"/>
              <w:jc w:val="center"/>
              <w:rPr>
                <w:lang w:val="en-GB" w:eastAsia="zh-CN"/>
              </w:rPr>
            </w:pPr>
            <w:r>
              <w:rPr>
                <w:lang w:val="en-GB" w:eastAsia="zh-CN"/>
              </w:rPr>
              <w:t xml:space="preserve">TPMI defined in </w:t>
            </w:r>
            <w:r w:rsidR="006C7C14">
              <w:rPr>
                <w:lang w:val="en-GB" w:eastAsia="zh-CN"/>
              </w:rPr>
              <w:fldChar w:fldCharType="begin"/>
            </w:r>
            <w:r w:rsidR="006C7C14">
              <w:rPr>
                <w:lang w:val="en-GB" w:eastAsia="zh-CN"/>
              </w:rPr>
              <w:instrText xml:space="preserve"> REF _Ref524700334 \r \h </w:instrText>
            </w:r>
            <w:r w:rsidR="006C7C14">
              <w:rPr>
                <w:lang w:val="en-GB" w:eastAsia="zh-CN"/>
              </w:rPr>
            </w:r>
            <w:r w:rsidR="006C7C14">
              <w:rPr>
                <w:lang w:val="en-GB" w:eastAsia="zh-CN"/>
              </w:rPr>
              <w:fldChar w:fldCharType="separate"/>
            </w:r>
            <w:r w:rsidR="006C7C14">
              <w:rPr>
                <w:lang w:val="en-GB" w:eastAsia="zh-CN"/>
              </w:rPr>
              <w:t>[1]</w:t>
            </w:r>
            <w:r w:rsidR="006C7C14">
              <w:rPr>
                <w:lang w:val="en-GB" w:eastAsia="zh-CN"/>
              </w:rPr>
              <w:fldChar w:fldCharType="end"/>
            </w:r>
          </w:p>
        </w:tc>
        <w:tc>
          <w:tcPr>
            <w:tcW w:w="3925" w:type="dxa"/>
            <w:vAlign w:val="center"/>
          </w:tcPr>
          <w:p w:rsidR="00783435" w:rsidRDefault="00783435" w:rsidP="006C7C14">
            <w:pPr>
              <w:pStyle w:val="af"/>
              <w:ind w:firstLineChars="0" w:firstLine="0"/>
              <w:jc w:val="center"/>
              <w:rPr>
                <w:lang w:val="en-GB" w:eastAsia="zh-CN"/>
              </w:rPr>
            </w:pPr>
            <w:r>
              <w:rPr>
                <w:lang w:val="en-GB" w:eastAsia="zh-CN"/>
              </w:rPr>
              <w:t>DMRS ports</w:t>
            </w:r>
            <w:r w:rsidR="008D6AA7">
              <w:rPr>
                <w:lang w:val="en-GB" w:eastAsia="zh-CN"/>
              </w:rPr>
              <w:t xml:space="preserve"> defined in </w:t>
            </w:r>
            <w:r w:rsidR="006C7C14">
              <w:rPr>
                <w:lang w:val="en-GB" w:eastAsia="zh-CN"/>
              </w:rPr>
              <w:fldChar w:fldCharType="begin"/>
            </w:r>
            <w:r w:rsidR="006C7C14">
              <w:rPr>
                <w:lang w:val="en-GB" w:eastAsia="zh-CN"/>
              </w:rPr>
              <w:instrText xml:space="preserve"> REF _Ref513205017 \r \h </w:instrText>
            </w:r>
            <w:r w:rsidR="006C7C14">
              <w:rPr>
                <w:lang w:val="en-GB" w:eastAsia="zh-CN"/>
              </w:rPr>
            </w:r>
            <w:r w:rsidR="006C7C14">
              <w:rPr>
                <w:lang w:val="en-GB" w:eastAsia="zh-CN"/>
              </w:rPr>
              <w:fldChar w:fldCharType="separate"/>
            </w:r>
            <w:r w:rsidR="006C7C14">
              <w:rPr>
                <w:lang w:val="en-GB" w:eastAsia="zh-CN"/>
              </w:rPr>
              <w:t>[2]</w:t>
            </w:r>
            <w:r w:rsidR="006C7C14">
              <w:rPr>
                <w:lang w:val="en-GB" w:eastAsia="zh-CN"/>
              </w:rPr>
              <w:fldChar w:fldCharType="end"/>
            </w:r>
          </w:p>
        </w:tc>
      </w:tr>
      <w:tr w:rsidR="00783435" w:rsidTr="00783435">
        <w:tc>
          <w:tcPr>
            <w:tcW w:w="1543" w:type="dxa"/>
            <w:vAlign w:val="center"/>
          </w:tcPr>
          <w:p w:rsidR="00783435" w:rsidRDefault="00783435" w:rsidP="00783435">
            <w:pPr>
              <w:pStyle w:val="af"/>
              <w:ind w:firstLineChars="0" w:firstLine="0"/>
              <w:jc w:val="center"/>
              <w:rPr>
                <w:lang w:val="en-GB" w:eastAsia="zh-CN"/>
              </w:rPr>
            </w:pPr>
            <w:r>
              <w:rPr>
                <w:lang w:val="en-GB" w:eastAsia="zh-CN"/>
              </w:rPr>
              <w:t>2</w:t>
            </w:r>
          </w:p>
        </w:tc>
        <w:tc>
          <w:tcPr>
            <w:tcW w:w="709" w:type="dxa"/>
            <w:vAlign w:val="center"/>
          </w:tcPr>
          <w:p w:rsidR="00783435" w:rsidRDefault="00783435" w:rsidP="00783435">
            <w:pPr>
              <w:pStyle w:val="af"/>
              <w:ind w:firstLineChars="0" w:firstLine="0"/>
              <w:jc w:val="center"/>
              <w:rPr>
                <w:lang w:val="en-GB" w:eastAsia="zh-CN"/>
              </w:rPr>
            </w:pPr>
            <w:r>
              <w:rPr>
                <w:lang w:val="en-GB" w:eastAsia="zh-CN"/>
              </w:rPr>
              <w:t>2</w:t>
            </w:r>
          </w:p>
        </w:tc>
        <w:tc>
          <w:tcPr>
            <w:tcW w:w="2410" w:type="dxa"/>
            <w:vAlign w:val="center"/>
          </w:tcPr>
          <w:p w:rsidR="00783435" w:rsidRDefault="00783435" w:rsidP="00783435">
            <w:pPr>
              <w:pStyle w:val="af"/>
              <w:ind w:firstLineChars="0" w:firstLine="0"/>
              <w:jc w:val="center"/>
              <w:rPr>
                <w:lang w:val="en-GB" w:eastAsia="zh-CN"/>
              </w:rPr>
            </w:pPr>
            <w:r>
              <w:rPr>
                <w:lang w:val="en-GB" w:eastAsia="zh-CN"/>
              </w:rPr>
              <w:t>1</w:t>
            </w:r>
            <w:r w:rsidR="008D0A5F">
              <w:rPr>
                <w:lang w:val="en-GB" w:eastAsia="zh-CN"/>
              </w:rPr>
              <w:t>,2</w:t>
            </w:r>
          </w:p>
        </w:tc>
        <w:tc>
          <w:tcPr>
            <w:tcW w:w="3925" w:type="dxa"/>
          </w:tcPr>
          <w:p w:rsidR="00783435" w:rsidRDefault="00783435" w:rsidP="00783435">
            <w:pPr>
              <w:pStyle w:val="af"/>
              <w:ind w:firstLineChars="0" w:firstLine="0"/>
              <w:rPr>
                <w:lang w:val="en-GB" w:eastAsia="zh-CN"/>
              </w:rPr>
            </w:pPr>
            <w:r>
              <w:rPr>
                <w:lang w:val="en-GB" w:eastAsia="zh-CN"/>
              </w:rPr>
              <w:t>Type 1: {0,4}, {2,6}</w:t>
            </w:r>
          </w:p>
        </w:tc>
      </w:tr>
      <w:tr w:rsidR="00783435" w:rsidTr="00783435">
        <w:tc>
          <w:tcPr>
            <w:tcW w:w="1543" w:type="dxa"/>
            <w:vMerge w:val="restart"/>
            <w:vAlign w:val="center"/>
          </w:tcPr>
          <w:p w:rsidR="00783435" w:rsidRDefault="00783435" w:rsidP="00783435">
            <w:pPr>
              <w:pStyle w:val="af"/>
              <w:ind w:firstLineChars="0" w:firstLine="0"/>
              <w:jc w:val="center"/>
              <w:rPr>
                <w:lang w:val="en-GB" w:eastAsia="zh-CN"/>
              </w:rPr>
            </w:pPr>
            <w:r>
              <w:rPr>
                <w:lang w:val="en-GB" w:eastAsia="zh-CN"/>
              </w:rPr>
              <w:t>4</w:t>
            </w:r>
          </w:p>
        </w:tc>
        <w:tc>
          <w:tcPr>
            <w:tcW w:w="709" w:type="dxa"/>
            <w:vAlign w:val="center"/>
          </w:tcPr>
          <w:p w:rsidR="00783435" w:rsidRDefault="00783435" w:rsidP="00783435">
            <w:pPr>
              <w:pStyle w:val="af"/>
              <w:ind w:firstLineChars="0" w:firstLine="0"/>
              <w:jc w:val="center"/>
              <w:rPr>
                <w:lang w:val="en-GB" w:eastAsia="zh-CN"/>
              </w:rPr>
            </w:pPr>
            <w:r>
              <w:rPr>
                <w:lang w:val="en-GB" w:eastAsia="zh-CN"/>
              </w:rPr>
              <w:t>2</w:t>
            </w:r>
          </w:p>
        </w:tc>
        <w:tc>
          <w:tcPr>
            <w:tcW w:w="2410" w:type="dxa"/>
            <w:vAlign w:val="center"/>
          </w:tcPr>
          <w:p w:rsidR="00783435" w:rsidRDefault="00C520E0" w:rsidP="00783435">
            <w:pPr>
              <w:pStyle w:val="af"/>
              <w:ind w:firstLineChars="0" w:firstLine="0"/>
              <w:jc w:val="center"/>
              <w:rPr>
                <w:lang w:val="en-GB" w:eastAsia="zh-CN"/>
              </w:rPr>
            </w:pPr>
            <w:r>
              <w:rPr>
                <w:lang w:val="en-GB" w:eastAsia="zh-CN"/>
              </w:rPr>
              <w:t>14,15,16,17,18,19,20,21</w:t>
            </w:r>
          </w:p>
        </w:tc>
        <w:tc>
          <w:tcPr>
            <w:tcW w:w="3925" w:type="dxa"/>
          </w:tcPr>
          <w:p w:rsidR="00783435" w:rsidRDefault="00783435" w:rsidP="00783435">
            <w:pPr>
              <w:pStyle w:val="af"/>
              <w:ind w:firstLineChars="0" w:firstLine="0"/>
              <w:rPr>
                <w:lang w:val="en-GB" w:eastAsia="zh-CN"/>
              </w:rPr>
            </w:pPr>
            <w:r>
              <w:rPr>
                <w:lang w:val="en-GB" w:eastAsia="zh-CN"/>
              </w:rPr>
              <w:t>Type 1: {0,4}, {2,6}</w:t>
            </w:r>
          </w:p>
        </w:tc>
      </w:tr>
      <w:tr w:rsidR="00783435" w:rsidTr="00783435">
        <w:tc>
          <w:tcPr>
            <w:tcW w:w="1543" w:type="dxa"/>
            <w:vMerge/>
            <w:vAlign w:val="center"/>
          </w:tcPr>
          <w:p w:rsidR="00783435" w:rsidRDefault="00783435" w:rsidP="00783435">
            <w:pPr>
              <w:pStyle w:val="af"/>
              <w:ind w:firstLineChars="0" w:firstLine="0"/>
              <w:jc w:val="center"/>
              <w:rPr>
                <w:lang w:val="en-GB" w:eastAsia="zh-CN"/>
              </w:rPr>
            </w:pPr>
          </w:p>
        </w:tc>
        <w:tc>
          <w:tcPr>
            <w:tcW w:w="709" w:type="dxa"/>
            <w:vAlign w:val="center"/>
          </w:tcPr>
          <w:p w:rsidR="00783435" w:rsidRDefault="00783435" w:rsidP="00783435">
            <w:pPr>
              <w:pStyle w:val="af"/>
              <w:ind w:firstLineChars="0" w:firstLine="0"/>
              <w:jc w:val="center"/>
              <w:rPr>
                <w:lang w:val="en-GB" w:eastAsia="zh-CN"/>
              </w:rPr>
            </w:pPr>
            <w:r>
              <w:rPr>
                <w:lang w:val="en-GB" w:eastAsia="zh-CN"/>
              </w:rPr>
              <w:t>3</w:t>
            </w:r>
          </w:p>
        </w:tc>
        <w:tc>
          <w:tcPr>
            <w:tcW w:w="2410" w:type="dxa"/>
            <w:vAlign w:val="center"/>
          </w:tcPr>
          <w:p w:rsidR="00783435" w:rsidRDefault="00043946" w:rsidP="00783435">
            <w:pPr>
              <w:pStyle w:val="af"/>
              <w:ind w:firstLineChars="0" w:firstLine="0"/>
              <w:jc w:val="center"/>
              <w:rPr>
                <w:lang w:val="en-GB" w:eastAsia="zh-CN"/>
              </w:rPr>
            </w:pPr>
            <w:r>
              <w:rPr>
                <w:lang w:val="en-GB" w:eastAsia="zh-CN"/>
              </w:rPr>
              <w:t>3,4,5,6</w:t>
            </w:r>
          </w:p>
        </w:tc>
        <w:tc>
          <w:tcPr>
            <w:tcW w:w="3925" w:type="dxa"/>
          </w:tcPr>
          <w:p w:rsidR="00783435" w:rsidRDefault="00C520E0" w:rsidP="00C520E0">
            <w:pPr>
              <w:pStyle w:val="af"/>
              <w:ind w:firstLineChars="0" w:firstLine="0"/>
              <w:rPr>
                <w:lang w:val="en-GB" w:eastAsia="zh-CN"/>
              </w:rPr>
            </w:pPr>
            <w:r>
              <w:rPr>
                <w:lang w:val="en-GB" w:eastAsia="zh-CN"/>
              </w:rPr>
              <w:t>Type 1: {0,1,4}, {2,3,6}</w:t>
            </w:r>
          </w:p>
          <w:p w:rsidR="00043946" w:rsidRDefault="00043946" w:rsidP="00C520E0">
            <w:pPr>
              <w:pStyle w:val="af"/>
              <w:ind w:firstLineChars="0" w:firstLine="0"/>
              <w:rPr>
                <w:lang w:val="en-GB" w:eastAsia="zh-CN"/>
              </w:rPr>
            </w:pPr>
            <w:r>
              <w:rPr>
                <w:lang w:val="en-GB" w:eastAsia="zh-CN"/>
              </w:rPr>
              <w:t>Type 2: {0,1,6}, {2,3,8}</w:t>
            </w:r>
          </w:p>
        </w:tc>
      </w:tr>
      <w:tr w:rsidR="00783435" w:rsidTr="00783435">
        <w:tc>
          <w:tcPr>
            <w:tcW w:w="1543" w:type="dxa"/>
            <w:vMerge/>
            <w:vAlign w:val="center"/>
          </w:tcPr>
          <w:p w:rsidR="00783435" w:rsidRDefault="00783435" w:rsidP="00783435">
            <w:pPr>
              <w:pStyle w:val="af"/>
              <w:ind w:firstLineChars="0" w:firstLine="0"/>
              <w:jc w:val="center"/>
              <w:rPr>
                <w:lang w:val="en-GB" w:eastAsia="zh-CN"/>
              </w:rPr>
            </w:pPr>
          </w:p>
        </w:tc>
        <w:tc>
          <w:tcPr>
            <w:tcW w:w="709" w:type="dxa"/>
            <w:vAlign w:val="center"/>
          </w:tcPr>
          <w:p w:rsidR="00783435" w:rsidRDefault="00783435" w:rsidP="00783435">
            <w:pPr>
              <w:pStyle w:val="af"/>
              <w:ind w:firstLineChars="0" w:firstLine="0"/>
              <w:jc w:val="center"/>
              <w:rPr>
                <w:lang w:val="en-GB" w:eastAsia="zh-CN"/>
              </w:rPr>
            </w:pPr>
            <w:r>
              <w:rPr>
                <w:lang w:val="en-GB" w:eastAsia="zh-CN"/>
              </w:rPr>
              <w:t>4</w:t>
            </w:r>
          </w:p>
        </w:tc>
        <w:tc>
          <w:tcPr>
            <w:tcW w:w="2410" w:type="dxa"/>
            <w:vAlign w:val="center"/>
          </w:tcPr>
          <w:p w:rsidR="00783435" w:rsidRDefault="000B144A" w:rsidP="00783435">
            <w:pPr>
              <w:pStyle w:val="af"/>
              <w:ind w:firstLineChars="0" w:firstLine="0"/>
              <w:jc w:val="center"/>
              <w:rPr>
                <w:lang w:val="en-GB" w:eastAsia="zh-CN"/>
              </w:rPr>
            </w:pPr>
            <w:r>
              <w:rPr>
                <w:lang w:val="en-GB" w:eastAsia="zh-CN"/>
              </w:rPr>
              <w:t>3,4</w:t>
            </w:r>
          </w:p>
        </w:tc>
        <w:tc>
          <w:tcPr>
            <w:tcW w:w="3925" w:type="dxa"/>
          </w:tcPr>
          <w:p w:rsidR="00783435" w:rsidRDefault="00043946" w:rsidP="00783435">
            <w:pPr>
              <w:pStyle w:val="af"/>
              <w:ind w:firstLineChars="0" w:firstLine="0"/>
              <w:rPr>
                <w:lang w:val="en-GB" w:eastAsia="zh-CN"/>
              </w:rPr>
            </w:pPr>
            <w:r>
              <w:rPr>
                <w:lang w:val="en-GB" w:eastAsia="zh-CN"/>
              </w:rPr>
              <w:t>Type 1: {0,1,4,5}, {2,3,6,7}, {0,2,4,6}</w:t>
            </w:r>
          </w:p>
          <w:p w:rsidR="00043946" w:rsidRDefault="00043946" w:rsidP="00783435">
            <w:pPr>
              <w:pStyle w:val="af"/>
              <w:ind w:firstLineChars="0" w:firstLine="0"/>
              <w:rPr>
                <w:lang w:val="en-GB" w:eastAsia="zh-CN"/>
              </w:rPr>
            </w:pPr>
            <w:r>
              <w:rPr>
                <w:lang w:val="en-GB" w:eastAsia="zh-CN"/>
              </w:rPr>
              <w:t>Type 2: {0,1,6,7}, {2,3,8,9}, {4,5,10,11}</w:t>
            </w:r>
          </w:p>
        </w:tc>
      </w:tr>
    </w:tbl>
    <w:p w:rsidR="00783435" w:rsidRDefault="00783435" w:rsidP="00783435">
      <w:pPr>
        <w:pStyle w:val="af"/>
        <w:ind w:left="720" w:firstLineChars="0" w:firstLine="0"/>
        <w:rPr>
          <w:lang w:val="en-GB" w:eastAsia="zh-CN"/>
        </w:rPr>
      </w:pPr>
    </w:p>
    <w:p w:rsidR="00783435" w:rsidRDefault="000B144A" w:rsidP="00783435">
      <w:pPr>
        <w:pStyle w:val="af"/>
        <w:numPr>
          <w:ilvl w:val="0"/>
          <w:numId w:val="40"/>
        </w:numPr>
        <w:ind w:firstLineChars="0"/>
        <w:rPr>
          <w:lang w:val="en-GB" w:eastAsia="zh-CN"/>
        </w:rPr>
      </w:pPr>
      <w:r>
        <w:rPr>
          <w:lang w:val="en-GB" w:eastAsia="zh-CN"/>
        </w:rPr>
        <w:t>Solution 2: Reversing TD-OCC code across the CDM group for each DMRS port</w:t>
      </w:r>
    </w:p>
    <w:p w:rsidR="000B144A" w:rsidRDefault="000B144A" w:rsidP="000B144A">
      <w:pPr>
        <w:pStyle w:val="af"/>
        <w:ind w:left="720" w:firstLineChars="0" w:firstLine="0"/>
        <w:rPr>
          <w:lang w:val="en-GB" w:eastAsia="zh-CN"/>
        </w:rPr>
      </w:pPr>
      <w:r>
        <w:rPr>
          <w:lang w:val="en-GB" w:eastAsia="zh-CN"/>
        </w:rPr>
        <w:t>To be more specific, the following text should be adopted for DMRS mapping when transform precoding is disabled.</w:t>
      </w:r>
    </w:p>
    <w:tbl>
      <w:tblPr>
        <w:tblStyle w:val="ac"/>
        <w:tblW w:w="0" w:type="auto"/>
        <w:tblInd w:w="720" w:type="dxa"/>
        <w:tblLook w:val="04A0" w:firstRow="1" w:lastRow="0" w:firstColumn="1" w:lastColumn="0" w:noHBand="0" w:noVBand="1"/>
      </w:tblPr>
      <w:tblGrid>
        <w:gridCol w:w="8587"/>
      </w:tblGrid>
      <w:tr w:rsidR="003D029A" w:rsidTr="003D029A">
        <w:tc>
          <w:tcPr>
            <w:tcW w:w="9307" w:type="dxa"/>
          </w:tcPr>
          <w:p w:rsidR="003D029A" w:rsidRDefault="003D029A" w:rsidP="003D029A">
            <w:pPr>
              <w:pStyle w:val="B1"/>
              <w:ind w:firstLine="440"/>
            </w:pPr>
            <w:r>
              <w:lastRenderedPageBreak/>
              <w:t>-</w:t>
            </w:r>
            <w:r>
              <w:tab/>
              <w:t xml:space="preserve">if transform precoding is not enabled, </w:t>
            </w:r>
          </w:p>
          <w:p w:rsidR="003D029A" w:rsidRDefault="003D029A" w:rsidP="003D029A">
            <w:pPr>
              <w:pStyle w:val="EQ"/>
              <w:jc w:val="center"/>
            </w:pPr>
            <w:r w:rsidRPr="001E3197">
              <w:rPr>
                <w:position w:val="-88"/>
              </w:rPr>
              <w:object w:dxaOrig="4400" w:dyaOrig="1880">
                <v:shape id="_x0000_i1029" type="#_x0000_t75" style="width:220.15pt;height:93.65pt" o:ole="">
                  <v:imagedata r:id="rId14" o:title=""/>
                </v:shape>
                <o:OLEObject Type="Embed" ProgID="Equation.3" ShapeID="_x0000_i1029" DrawAspect="Content" ObjectID="_1599660773" r:id="rId15"/>
              </w:object>
            </w:r>
          </w:p>
          <w:p w:rsidR="003D029A" w:rsidRDefault="003D029A" w:rsidP="003D029A">
            <w:pPr>
              <w:pStyle w:val="B1"/>
              <w:ind w:firstLine="440"/>
            </w:pPr>
            <w:r>
              <w:t>Where</w:t>
            </w:r>
          </w:p>
          <w:p w:rsidR="003D029A" w:rsidRPr="003D029A" w:rsidRDefault="003D029A" w:rsidP="003D029A">
            <w:pPr>
              <w:jc w:val="center"/>
            </w:pPr>
            <w:r w:rsidRPr="00F06BAA">
              <w:rPr>
                <w:position w:val="-32"/>
              </w:rPr>
              <w:object w:dxaOrig="2860" w:dyaOrig="760">
                <v:shape id="_x0000_i1030" type="#_x0000_t75" style="width:143.15pt;height:38.7pt" o:ole="">
                  <v:imagedata r:id="rId16" o:title=""/>
                </v:shape>
                <o:OLEObject Type="Embed" ProgID="Equation.3" ShapeID="_x0000_i1030" DrawAspect="Content" ObjectID="_1599660774" r:id="rId17"/>
              </w:object>
            </w:r>
          </w:p>
        </w:tc>
      </w:tr>
    </w:tbl>
    <w:p w:rsidR="003D029A" w:rsidRPr="00783435" w:rsidRDefault="003D029A" w:rsidP="000B144A">
      <w:pPr>
        <w:pStyle w:val="af"/>
        <w:ind w:left="720" w:firstLineChars="0" w:firstLine="0"/>
        <w:rPr>
          <w:lang w:val="en-GB" w:eastAsia="zh-CN"/>
        </w:rPr>
      </w:pPr>
    </w:p>
    <w:p w:rsidR="000B144A" w:rsidRDefault="000B144A" w:rsidP="000B144A">
      <w:pPr>
        <w:pStyle w:val="af"/>
        <w:ind w:left="720" w:firstLineChars="0" w:firstLine="0"/>
        <w:rPr>
          <w:lang w:val="en-GB" w:eastAsia="zh-CN"/>
        </w:rPr>
      </w:pPr>
      <w:r>
        <w:rPr>
          <w:lang w:val="en-GB" w:eastAsia="zh-CN"/>
        </w:rPr>
        <w:t>Take the previous rank-3 precoder with DMRS ports 0,1,4 as an example</w:t>
      </w:r>
      <w:r w:rsidR="00AD5A81">
        <w:rPr>
          <w:lang w:val="en-GB" w:eastAsia="zh-CN"/>
        </w:rPr>
        <w:t>, we have</w:t>
      </w:r>
    </w:p>
    <w:p w:rsidR="00AD5A81" w:rsidRPr="00166978" w:rsidRDefault="00B60D91" w:rsidP="00AD5A81">
      <w:pPr>
        <w:rPr>
          <w:lang w:eastAsia="zh-CN"/>
        </w:rPr>
      </w:pPr>
      <m:oMathPara>
        <m:oMath>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2</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3</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r>
            <m:rPr>
              <m:sty m:val="bi"/>
            </m:rP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ctrlPr>
                <w:rPr>
                  <w:rFonts w:ascii="Cambria Math" w:hAnsi="Cambria Math"/>
                  <w:b/>
                  <w:i/>
                  <w:lang w:eastAsia="zh-CN"/>
                </w:rPr>
              </m:ctrlP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r>
                  <m:e>
                    <m:r>
                      <w:rPr>
                        <w:rFonts w:ascii="Cambria Math" w:hAnsi="Cambria Math"/>
                        <w:lang w:eastAsia="zh-CN"/>
                      </w:rPr>
                      <m:t>1</m:t>
                    </m:r>
                  </m:e>
                  <m:e>
                    <m:r>
                      <w:rPr>
                        <w:rFonts w:ascii="Cambria Math" w:hAnsi="Cambria Math"/>
                        <w:lang w:eastAsia="zh-CN"/>
                      </w:rPr>
                      <m:t>-1</m:t>
                    </m:r>
                  </m:e>
                  <m:e>
                    <m:r>
                      <w:rPr>
                        <w:rFonts w:ascii="Cambria Math" w:hAnsi="Cambria Math"/>
                        <w:lang w:eastAsia="zh-CN"/>
                      </w:rPr>
                      <m:t>-1</m:t>
                    </m:r>
                  </m:e>
                </m:mr>
              </m:m>
            </m:e>
          </m:d>
          <m:d>
            <m:dPr>
              <m:begChr m:val="["/>
              <m:endChr m:val="]"/>
              <m:ctrlPr>
                <w:rPr>
                  <w:rFonts w:ascii="Cambria Math" w:hAnsi="Cambria Math"/>
                  <w:lang w:eastAsia="zh-CN"/>
                </w:rPr>
              </m:ctrlPr>
            </m:dPr>
            <m:e>
              <m:m>
                <m:mPr>
                  <m:mcs>
                    <m:mc>
                      <m:mcPr>
                        <m:count m:val="1"/>
                        <m:mcJc m:val="center"/>
                      </m:mcPr>
                    </m:mc>
                  </m:mcs>
                  <m:ctrlPr>
                    <w:rPr>
                      <w:rFonts w:ascii="Cambria Math" w:hAnsi="Cambria Math"/>
                      <w:i/>
                      <w:lang w:eastAsia="zh-CN"/>
                    </w:rPr>
                  </m:ctrlPr>
                </m:mP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r>
                  <m:e>
                    <m:sSubSup>
                      <m:sSubSupPr>
                        <m:ctrlPr>
                          <w:rPr>
                            <w:rFonts w:ascii="Cambria Math" w:hAnsi="Cambria Math"/>
                            <w:b/>
                            <w:i/>
                            <w:lang w:eastAsia="zh-CN"/>
                          </w:rPr>
                        </m:ctrlPr>
                      </m:sSubSupPr>
                      <m:e>
                        <m:r>
                          <m:rPr>
                            <m:sty m:val="bi"/>
                          </m:rPr>
                          <w:rPr>
                            <w:rFonts w:ascii="Cambria Math" w:hAnsi="Cambria Math"/>
                            <w:lang w:eastAsia="zh-CN"/>
                          </w:rPr>
                          <m:t>a</m:t>
                        </m:r>
                        <m:ctrlPr>
                          <w:rPr>
                            <w:rFonts w:ascii="Cambria Math" w:hAnsi="Cambria Math"/>
                            <w:i/>
                            <w:lang w:eastAsia="zh-CN"/>
                          </w:rPr>
                        </m:ctrlPr>
                      </m:e>
                      <m:sub>
                        <m:r>
                          <w:rPr>
                            <w:rFonts w:ascii="Cambria Math" w:hAnsi="Cambria Math"/>
                            <w:lang w:eastAsia="zh-CN"/>
                          </w:rPr>
                          <m:t>4</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e>
                </m:mr>
              </m:m>
              <m:ctrlPr>
                <w:rPr>
                  <w:rFonts w:ascii="Cambria Math" w:hAnsi="Cambria Math"/>
                  <w:b/>
                  <w:i/>
                  <w:lang w:eastAsia="zh-CN"/>
                </w:rPr>
              </m:ctrlPr>
            </m:e>
          </m:d>
        </m:oMath>
      </m:oMathPara>
    </w:p>
    <w:p w:rsidR="00AD5A81" w:rsidRDefault="00AD5A81" w:rsidP="00AD5A81">
      <w:pPr>
        <w:pStyle w:val="af"/>
        <w:ind w:left="720" w:firstLineChars="0" w:firstLine="0"/>
        <w:rPr>
          <w:lang w:eastAsia="zh-CN"/>
        </w:rPr>
      </w:pPr>
      <w:r>
        <w:rPr>
          <w:lang w:eastAsia="zh-CN"/>
        </w:rPr>
        <w:t xml:space="preserve">With </w:t>
      </w:r>
      <w:r w:rsidRPr="00AD5A81">
        <w:rPr>
          <w:lang w:val="en-GB" w:eastAsia="zh-CN"/>
        </w:rPr>
        <w:t>on</w:t>
      </w:r>
      <w:r>
        <w:rPr>
          <w:lang w:eastAsia="zh-CN"/>
        </w:rPr>
        <w:t xml:space="preserve"> the 1</w:t>
      </w:r>
      <w:r w:rsidRPr="00FE199A">
        <w:rPr>
          <w:vertAlign w:val="superscript"/>
          <w:lang w:eastAsia="zh-CN"/>
        </w:rPr>
        <w:t>st</w:t>
      </w:r>
      <w:r>
        <w:rPr>
          <w:lang w:eastAsia="zh-CN"/>
        </w:rPr>
        <w:t xml:space="preserve"> DMRS symbol</w:t>
      </w:r>
    </w:p>
    <w:p w:rsidR="00AD5A81" w:rsidRPr="00A42420" w:rsidRDefault="00B60D91" w:rsidP="00AD5A81">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0</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D5A81" w:rsidRPr="00AD5A81" w:rsidRDefault="00B60D91" w:rsidP="00AD5A81">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1</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D5A81" w:rsidRPr="00AD5A81" w:rsidRDefault="00B60D91" w:rsidP="00AD5A81">
      <w:pPr>
        <w:rPr>
          <w:lang w:eastAsia="zh-CN"/>
        </w:rPr>
      </w:pPr>
      <m:oMathPara>
        <m:oMath>
          <m:sSubSup>
            <m:sSubSupPr>
              <m:ctrlPr>
                <w:rPr>
                  <w:rFonts w:ascii="Cambria Math" w:hAnsi="Cambria Math"/>
                  <w:i/>
                  <w:lang w:eastAsia="zh-CN"/>
                </w:rPr>
              </m:ctrlPr>
            </m:sSubSupPr>
            <m:e>
              <m:r>
                <m:rPr>
                  <m:sty m:val="bi"/>
                </m:rPr>
                <w:rPr>
                  <w:rFonts w:ascii="Cambria Math" w:hAnsi="Cambria Math"/>
                  <w:lang w:eastAsia="zh-CN"/>
                </w:rPr>
                <m:t>a</m:t>
              </m:r>
              <m:ctrlPr>
                <w:rPr>
                  <w:rFonts w:ascii="Cambria Math" w:hAnsi="Cambria Math"/>
                  <w:b/>
                  <w:i/>
                  <w:lang w:eastAsia="zh-CN"/>
                </w:rPr>
              </m:ctrlPr>
            </m:e>
            <m:sub>
              <m:r>
                <w:rPr>
                  <w:rFonts w:ascii="Cambria Math" w:hAnsi="Cambria Math"/>
                  <w:lang w:eastAsia="zh-CN"/>
                </w:rPr>
                <m:t>4</m:t>
              </m:r>
            </m:sub>
            <m:sup>
              <m:r>
                <m:rPr>
                  <m:sty m:val="p"/>
                </m:rPr>
                <w:rPr>
                  <w:rFonts w:ascii="Cambria Math" w:hAnsi="Cambria Math"/>
                  <w:lang w:eastAsia="zh-CN"/>
                </w:rPr>
                <m:t>T</m:t>
              </m:r>
            </m:sup>
          </m:sSubSup>
          <m:r>
            <w:rPr>
              <w:rFonts w:ascii="Cambria Math" w:hAnsi="Cambria Math"/>
              <w:lang w:eastAsia="zh-CN"/>
            </w:rPr>
            <m:t>=</m:t>
          </m:r>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color w:val="FF0000"/>
                        <w:lang w:eastAsia="zh-CN"/>
                      </w:rPr>
                      <m:t>-r</m:t>
                    </m:r>
                    <m:d>
                      <m:dPr>
                        <m:ctrlPr>
                          <w:rPr>
                            <w:rFonts w:ascii="Cambria Math" w:hAnsi="Cambria Math"/>
                            <w:i/>
                            <w:color w:val="FF0000"/>
                            <w:lang w:eastAsia="zh-CN"/>
                          </w:rPr>
                        </m:ctrlPr>
                      </m:dPr>
                      <m:e>
                        <m:r>
                          <w:rPr>
                            <w:rFonts w:ascii="Cambria Math" w:hAnsi="Cambria Math"/>
                            <w:color w:val="FF0000"/>
                            <w:lang w:eastAsia="zh-CN"/>
                          </w:rPr>
                          <m:t>2</m:t>
                        </m:r>
                      </m:e>
                    </m:d>
                  </m:e>
                  <m:e>
                    <m:r>
                      <w:rPr>
                        <w:rFonts w:ascii="Cambria Math" w:hAnsi="Cambria Math"/>
                        <w:lang w:eastAsia="zh-CN"/>
                      </w:rPr>
                      <m:t>0</m:t>
                    </m:r>
                  </m:e>
                  <m:e>
                    <m:r>
                      <w:rPr>
                        <w:rFonts w:ascii="Cambria Math" w:hAnsi="Cambria Math"/>
                        <w:color w:val="FF0000"/>
                        <w:lang w:eastAsia="zh-CN"/>
                      </w:rPr>
                      <m:t>-r</m:t>
                    </m:r>
                    <m:d>
                      <m:dPr>
                        <m:ctrlPr>
                          <w:rPr>
                            <w:rFonts w:ascii="Cambria Math" w:hAnsi="Cambria Math"/>
                            <w:i/>
                            <w:color w:val="FF0000"/>
                            <w:lang w:eastAsia="zh-CN"/>
                          </w:rPr>
                        </m:ctrlPr>
                      </m:dPr>
                      <m:e>
                        <m:r>
                          <w:rPr>
                            <w:rFonts w:ascii="Cambria Math" w:hAnsi="Cambria Math"/>
                            <w:color w:val="FF0000"/>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D5A81" w:rsidRDefault="00AD5A81" w:rsidP="00AD5A81">
      <w:pPr>
        <w:pStyle w:val="af"/>
        <w:ind w:left="720" w:firstLineChars="0" w:firstLine="0"/>
        <w:rPr>
          <w:lang w:eastAsia="zh-CN"/>
        </w:rPr>
      </w:pPr>
      <w:r>
        <w:rPr>
          <w:lang w:eastAsia="zh-CN"/>
        </w:rPr>
        <w:t>And</w:t>
      </w:r>
    </w:p>
    <w:tbl>
      <w:tblPr>
        <w:tblStyle w:val="ac"/>
        <w:tblW w:w="0" w:type="auto"/>
        <w:tblLook w:val="04A0" w:firstRow="1" w:lastRow="0" w:firstColumn="1" w:lastColumn="0" w:noHBand="0" w:noVBand="1"/>
      </w:tblPr>
      <w:tblGrid>
        <w:gridCol w:w="9307"/>
      </w:tblGrid>
      <w:tr w:rsidR="00AD5A81" w:rsidTr="00AD5A81">
        <w:tc>
          <w:tcPr>
            <w:tcW w:w="9307" w:type="dxa"/>
          </w:tcPr>
          <w:p w:rsidR="00AD5A81" w:rsidRPr="007624DD" w:rsidRDefault="00B60D91"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0</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D5A81" w:rsidRPr="00FE199A" w:rsidRDefault="00B60D91"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1</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D5A81" w:rsidRPr="00A8285C" w:rsidRDefault="00B60D91"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2</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p w:rsidR="00AD5A81" w:rsidRPr="00A8285C" w:rsidRDefault="00B60D91" w:rsidP="00AD5A81">
            <w:pPr>
              <w:rPr>
                <w:lang w:eastAsia="zh-CN"/>
              </w:rPr>
            </w:pPr>
            <m:oMathPara>
              <m:oMathParaPr>
                <m:jc m:val="left"/>
              </m:oMathParaPr>
              <m:oMath>
                <m:sSubSup>
                  <m:sSubSupPr>
                    <m:ctrlPr>
                      <w:rPr>
                        <w:rFonts w:ascii="Cambria Math" w:hAnsi="Cambria Math"/>
                        <w:b/>
                        <w:i/>
                        <w:lang w:eastAsia="zh-CN"/>
                      </w:rPr>
                    </m:ctrlPr>
                  </m:sSubSupPr>
                  <m:e>
                    <m:r>
                      <m:rPr>
                        <m:sty m:val="bi"/>
                      </m:rPr>
                      <w:rPr>
                        <w:rFonts w:ascii="Cambria Math" w:hAnsi="Cambria Math"/>
                        <w:lang w:eastAsia="zh-CN"/>
                      </w:rPr>
                      <m:t>b</m:t>
                    </m:r>
                  </m:e>
                  <m:sub>
                    <m:r>
                      <w:rPr>
                        <w:rFonts w:ascii="Cambria Math" w:hAnsi="Cambria Math"/>
                        <w:lang w:eastAsia="zh-CN"/>
                      </w:rPr>
                      <m:t>3</m:t>
                    </m:r>
                    <m:ctrlPr>
                      <w:rPr>
                        <w:rFonts w:ascii="Cambria Math" w:hAnsi="Cambria Math"/>
                        <w:i/>
                        <w:lang w:eastAsia="zh-CN"/>
                      </w:rPr>
                    </m:ctrlPr>
                  </m:sub>
                  <m:sup>
                    <m:r>
                      <m:rPr>
                        <m:sty m:val="p"/>
                      </m:rPr>
                      <w:rPr>
                        <w:rFonts w:ascii="Cambria Math" w:hAnsi="Cambria Math"/>
                        <w:lang w:eastAsia="zh-CN"/>
                      </w:rPr>
                      <m:t>T</m:t>
                    </m:r>
                    <m:ctrlPr>
                      <w:rPr>
                        <w:rFonts w:ascii="Cambria Math" w:hAnsi="Cambria Math"/>
                        <w:i/>
                        <w:lang w:eastAsia="zh-CN"/>
                      </w:rPr>
                    </m:ctrlPr>
                  </m:sup>
                </m:sSubSup>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rad>
                      <m:radPr>
                        <m:degHide m:val="1"/>
                        <m:ctrlPr>
                          <w:rPr>
                            <w:rFonts w:ascii="Cambria Math" w:hAnsi="Cambria Math"/>
                            <w:i/>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r>
                      <w:rPr>
                        <w:rFonts w:ascii="Cambria Math" w:hAnsi="Cambria Math"/>
                        <w:lang w:eastAsia="zh-CN"/>
                      </w:rPr>
                      <m:t>-</m:t>
                    </m:r>
                    <m:m>
                      <m:mPr>
                        <m:mcs>
                          <m:mc>
                            <m:mcPr>
                              <m:count m:val="12"/>
                              <m:mcJc m:val="center"/>
                            </m:mcPr>
                          </m:mc>
                        </m:mcs>
                        <m:ctrlPr>
                          <w:rPr>
                            <w:rFonts w:ascii="Cambria Math" w:hAnsi="Cambria Math"/>
                            <w:i/>
                            <w:lang w:eastAsia="zh-CN"/>
                          </w:rPr>
                        </m:ctrlPr>
                      </m:mPr>
                      <m:mr>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0</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1</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2</m:t>
                              </m:r>
                            </m:e>
                          </m:d>
                        </m:e>
                        <m:e>
                          <m:r>
                            <w:rPr>
                              <w:rFonts w:ascii="Cambria Math" w:hAnsi="Cambria Math"/>
                              <w:lang w:eastAsia="zh-CN"/>
                            </w:rPr>
                            <m:t>0</m:t>
                          </m:r>
                        </m:e>
                        <m:e>
                          <m:r>
                            <w:rPr>
                              <w:rFonts w:ascii="Cambria Math" w:hAnsi="Cambria Math"/>
                              <w:lang w:eastAsia="zh-CN"/>
                            </w:rPr>
                            <m:t>3r</m:t>
                          </m:r>
                          <m:d>
                            <m:dPr>
                              <m:ctrlPr>
                                <w:rPr>
                                  <w:rFonts w:ascii="Cambria Math" w:hAnsi="Cambria Math"/>
                                  <w:i/>
                                  <w:lang w:eastAsia="zh-CN"/>
                                </w:rPr>
                              </m:ctrlPr>
                            </m:dPr>
                            <m:e>
                              <m:r>
                                <w:rPr>
                                  <w:rFonts w:ascii="Cambria Math" w:hAnsi="Cambria Math"/>
                                  <w:lang w:eastAsia="zh-CN"/>
                                </w:rPr>
                                <m:t>3</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4</m:t>
                              </m:r>
                            </m:e>
                          </m:d>
                        </m:e>
                        <m:e>
                          <m:r>
                            <w:rPr>
                              <w:rFonts w:ascii="Cambria Math" w:hAnsi="Cambria Math"/>
                              <w:lang w:eastAsia="zh-CN"/>
                            </w:rPr>
                            <m:t>0</m:t>
                          </m:r>
                        </m:e>
                        <m:e>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5</m:t>
                              </m:r>
                            </m:e>
                          </m:d>
                        </m:e>
                        <m:e>
                          <m:r>
                            <w:rPr>
                              <w:rFonts w:ascii="Cambria Math" w:hAnsi="Cambria Math"/>
                              <w:lang w:eastAsia="zh-CN"/>
                            </w:rPr>
                            <m:t>0</m:t>
                          </m:r>
                        </m:e>
                      </m:mr>
                    </m:m>
                  </m:e>
                </m:d>
              </m:oMath>
            </m:oMathPara>
          </w:p>
        </w:tc>
      </w:tr>
    </w:tbl>
    <w:p w:rsidR="00AD5A81" w:rsidRDefault="00AD5A81" w:rsidP="000B144A">
      <w:pPr>
        <w:pStyle w:val="af"/>
        <w:ind w:left="720" w:firstLineChars="0" w:firstLine="0"/>
        <w:rPr>
          <w:lang w:val="en-GB" w:eastAsia="zh-CN"/>
        </w:rPr>
      </w:pPr>
    </w:p>
    <w:p w:rsidR="00AD5A81" w:rsidRPr="00783435" w:rsidRDefault="00AD5A81" w:rsidP="00AD5A81">
      <w:pPr>
        <w:rPr>
          <w:lang w:val="en-GB" w:eastAsia="zh-CN"/>
        </w:rPr>
      </w:pPr>
      <w:bookmarkStart w:id="5" w:name="OLE_LINK24"/>
      <w:r>
        <w:rPr>
          <w:lang w:val="en-GB" w:eastAsia="zh-CN"/>
        </w:rPr>
        <w:t>The power distribution across UE antennas is balanced. Since the pattern is repeated per 8 REs for DMRS configuration type 1, the remaining 4 REs is combined with the 4 REs in the next PRB. So technically speaking, the ideal power balance can only be guaranteed by even number of scheduled PRBs</w:t>
      </w:r>
      <w:r w:rsidR="003D029A">
        <w:rPr>
          <w:lang w:val="en-GB" w:eastAsia="zh-CN"/>
        </w:rPr>
        <w:t>, b</w:t>
      </w:r>
      <w:r>
        <w:rPr>
          <w:lang w:val="en-GB" w:eastAsia="zh-CN"/>
        </w:rPr>
        <w:t xml:space="preserve">ut </w:t>
      </w:r>
      <w:r w:rsidR="003D029A">
        <w:rPr>
          <w:lang w:val="en-GB" w:eastAsia="zh-CN"/>
        </w:rPr>
        <w:t xml:space="preserve">even </w:t>
      </w:r>
      <w:r>
        <w:rPr>
          <w:lang w:val="en-GB" w:eastAsia="zh-CN"/>
        </w:rPr>
        <w:t xml:space="preserve">for </w:t>
      </w:r>
      <w:r w:rsidR="003D029A">
        <w:rPr>
          <w:lang w:val="en-GB" w:eastAsia="zh-CN"/>
        </w:rPr>
        <w:t>odd</w:t>
      </w:r>
      <w:r>
        <w:rPr>
          <w:lang w:val="en-GB" w:eastAsia="zh-CN"/>
        </w:rPr>
        <w:t xml:space="preserve"> number of scheduled PRBs, as long as the number of PRB is sufficiently large, the residue power imbalance is negligible. Meanwhile, for configuration type 2, the pattern is repeated per 12 REs, so the perfect power balance can always be achieved regardless of scheduled bandwidth.</w:t>
      </w:r>
    </w:p>
    <w:bookmarkEnd w:id="5"/>
    <w:p w:rsidR="00783435" w:rsidRDefault="00AD5A81" w:rsidP="00783435">
      <w:pPr>
        <w:rPr>
          <w:b/>
          <w:i/>
          <w:lang w:val="en-GB" w:eastAsia="zh-CN"/>
        </w:rPr>
      </w:pPr>
      <w:r>
        <w:rPr>
          <w:b/>
          <w:i/>
          <w:lang w:val="en-GB" w:eastAsia="zh-CN"/>
        </w:rPr>
        <w:t xml:space="preserve">Proposal </w:t>
      </w:r>
      <w:r w:rsidR="006C7C14">
        <w:rPr>
          <w:b/>
          <w:i/>
          <w:lang w:val="en-GB" w:eastAsia="zh-CN"/>
        </w:rPr>
        <w:t>1</w:t>
      </w:r>
      <w:r>
        <w:rPr>
          <w:b/>
          <w:i/>
          <w:lang w:val="en-GB" w:eastAsia="zh-CN"/>
        </w:rPr>
        <w:t>:</w:t>
      </w:r>
      <w:r w:rsidR="008D0A5F" w:rsidRPr="008D0A5F">
        <w:rPr>
          <w:i/>
          <w:lang w:eastAsia="zh-CN"/>
        </w:rPr>
        <w:t xml:space="preserve"> </w:t>
      </w:r>
      <w:r w:rsidR="008D0A5F">
        <w:rPr>
          <w:i/>
          <w:lang w:eastAsia="zh-CN"/>
        </w:rPr>
        <w:t>Adopt one of the following solutions to resolve power imbalance issue for UL</w:t>
      </w:r>
    </w:p>
    <w:p w:rsidR="00E666A1" w:rsidRPr="00007E7F" w:rsidRDefault="00E666A1" w:rsidP="00E666A1">
      <w:pPr>
        <w:pStyle w:val="af"/>
        <w:numPr>
          <w:ilvl w:val="0"/>
          <w:numId w:val="40"/>
        </w:numPr>
        <w:ind w:firstLineChars="0"/>
        <w:rPr>
          <w:b/>
          <w:i/>
          <w:lang w:val="en-GB" w:eastAsia="zh-CN"/>
        </w:rPr>
      </w:pPr>
      <w:r>
        <w:rPr>
          <w:i/>
          <w:lang w:val="en-GB" w:eastAsia="zh-CN"/>
        </w:rPr>
        <w:t xml:space="preserve">Alt.1  </w:t>
      </w:r>
      <w:r w:rsidRPr="00007E7F">
        <w:rPr>
          <w:i/>
          <w:iCs/>
          <w:lang w:eastAsia="zh-CN"/>
        </w:rPr>
        <w:t xml:space="preserve">UE is not expected </w:t>
      </w:r>
      <w:r>
        <w:rPr>
          <w:i/>
          <w:iCs/>
          <w:lang w:eastAsia="zh-CN"/>
        </w:rPr>
        <w:t>to</w:t>
      </w:r>
      <w:r w:rsidRPr="00007E7F">
        <w:rPr>
          <w:i/>
          <w:iCs/>
          <w:lang w:eastAsia="zh-CN"/>
        </w:rPr>
        <w:t xml:space="preserve"> be scheduled with </w:t>
      </w:r>
      <w:r w:rsidRPr="00007E7F">
        <w:rPr>
          <w:i/>
          <w:iCs/>
          <w:lang w:val="en-GB" w:eastAsia="zh-CN"/>
        </w:rPr>
        <w:t>the following TPMI and DMRS ports combinations for codebook based PUSCH.</w:t>
      </w:r>
    </w:p>
    <w:tbl>
      <w:tblPr>
        <w:tblStyle w:val="ac"/>
        <w:tblW w:w="0" w:type="auto"/>
        <w:tblInd w:w="720" w:type="dxa"/>
        <w:tblLook w:val="04A0" w:firstRow="1" w:lastRow="0" w:firstColumn="1" w:lastColumn="0" w:noHBand="0" w:noVBand="1"/>
      </w:tblPr>
      <w:tblGrid>
        <w:gridCol w:w="1543"/>
        <w:gridCol w:w="709"/>
        <w:gridCol w:w="2410"/>
        <w:gridCol w:w="3925"/>
      </w:tblGrid>
      <w:tr w:rsidR="00E666A1" w:rsidTr="004D6363">
        <w:tc>
          <w:tcPr>
            <w:tcW w:w="1543" w:type="dxa"/>
            <w:vAlign w:val="center"/>
          </w:tcPr>
          <w:p w:rsidR="00E666A1" w:rsidRDefault="00E666A1" w:rsidP="004D6363">
            <w:pPr>
              <w:pStyle w:val="af"/>
              <w:ind w:firstLineChars="0" w:firstLine="0"/>
              <w:jc w:val="center"/>
              <w:rPr>
                <w:lang w:val="en-GB" w:eastAsia="zh-CN"/>
              </w:rPr>
            </w:pPr>
            <w:r>
              <w:rPr>
                <w:lang w:val="en-GB" w:eastAsia="zh-CN"/>
              </w:rPr>
              <w:t>Number of Tx</w:t>
            </w:r>
          </w:p>
        </w:tc>
        <w:tc>
          <w:tcPr>
            <w:tcW w:w="709" w:type="dxa"/>
            <w:vAlign w:val="center"/>
          </w:tcPr>
          <w:p w:rsidR="00E666A1" w:rsidRDefault="00E666A1" w:rsidP="004D6363">
            <w:pPr>
              <w:pStyle w:val="af"/>
              <w:ind w:firstLineChars="0" w:firstLine="0"/>
              <w:jc w:val="center"/>
              <w:rPr>
                <w:lang w:val="en-GB" w:eastAsia="zh-CN"/>
              </w:rPr>
            </w:pPr>
            <w:r>
              <w:rPr>
                <w:lang w:val="en-GB" w:eastAsia="zh-CN"/>
              </w:rPr>
              <w:t>TRI</w:t>
            </w:r>
          </w:p>
        </w:tc>
        <w:tc>
          <w:tcPr>
            <w:tcW w:w="2410" w:type="dxa"/>
            <w:vAlign w:val="center"/>
          </w:tcPr>
          <w:p w:rsidR="00E666A1" w:rsidRDefault="00E666A1" w:rsidP="004D6363">
            <w:pPr>
              <w:pStyle w:val="af"/>
              <w:ind w:firstLineChars="0" w:firstLine="0"/>
              <w:jc w:val="center"/>
              <w:rPr>
                <w:lang w:val="en-GB" w:eastAsia="zh-CN"/>
              </w:rPr>
            </w:pPr>
            <w:r>
              <w:rPr>
                <w:lang w:val="en-GB" w:eastAsia="zh-CN"/>
              </w:rPr>
              <w:t xml:space="preserve">TPMI defined in </w:t>
            </w:r>
            <w:r>
              <w:rPr>
                <w:lang w:val="en-GB" w:eastAsia="zh-CN"/>
              </w:rPr>
              <w:fldChar w:fldCharType="begin"/>
            </w:r>
            <w:r>
              <w:rPr>
                <w:lang w:val="en-GB" w:eastAsia="zh-CN"/>
              </w:rPr>
              <w:instrText xml:space="preserve"> REF _Ref524700334 \r \h </w:instrText>
            </w:r>
            <w:r>
              <w:rPr>
                <w:lang w:val="en-GB" w:eastAsia="zh-CN"/>
              </w:rPr>
            </w:r>
            <w:r>
              <w:rPr>
                <w:lang w:val="en-GB" w:eastAsia="zh-CN"/>
              </w:rPr>
              <w:fldChar w:fldCharType="separate"/>
            </w:r>
            <w:r>
              <w:rPr>
                <w:lang w:val="en-GB" w:eastAsia="zh-CN"/>
              </w:rPr>
              <w:t>[1]</w:t>
            </w:r>
            <w:r>
              <w:rPr>
                <w:lang w:val="en-GB" w:eastAsia="zh-CN"/>
              </w:rPr>
              <w:fldChar w:fldCharType="end"/>
            </w:r>
          </w:p>
        </w:tc>
        <w:tc>
          <w:tcPr>
            <w:tcW w:w="3925" w:type="dxa"/>
            <w:vAlign w:val="center"/>
          </w:tcPr>
          <w:p w:rsidR="00E666A1" w:rsidRDefault="00E666A1" w:rsidP="004D6363">
            <w:pPr>
              <w:pStyle w:val="af"/>
              <w:ind w:firstLineChars="0" w:firstLine="0"/>
              <w:jc w:val="center"/>
              <w:rPr>
                <w:lang w:val="en-GB" w:eastAsia="zh-CN"/>
              </w:rPr>
            </w:pPr>
            <w:r>
              <w:rPr>
                <w:lang w:val="en-GB" w:eastAsia="zh-CN"/>
              </w:rPr>
              <w:t xml:space="preserve">DMRS ports defined in </w:t>
            </w:r>
            <w:r>
              <w:rPr>
                <w:lang w:val="en-GB" w:eastAsia="zh-CN"/>
              </w:rPr>
              <w:fldChar w:fldCharType="begin"/>
            </w:r>
            <w:r>
              <w:rPr>
                <w:lang w:val="en-GB" w:eastAsia="zh-CN"/>
              </w:rPr>
              <w:instrText xml:space="preserve"> REF _Ref513205017 \r \h </w:instrText>
            </w:r>
            <w:r>
              <w:rPr>
                <w:lang w:val="en-GB" w:eastAsia="zh-CN"/>
              </w:rPr>
            </w:r>
            <w:r>
              <w:rPr>
                <w:lang w:val="en-GB" w:eastAsia="zh-CN"/>
              </w:rPr>
              <w:fldChar w:fldCharType="separate"/>
            </w:r>
            <w:r>
              <w:rPr>
                <w:lang w:val="en-GB" w:eastAsia="zh-CN"/>
              </w:rPr>
              <w:t>[2]</w:t>
            </w:r>
            <w:r>
              <w:rPr>
                <w:lang w:val="en-GB" w:eastAsia="zh-CN"/>
              </w:rPr>
              <w:fldChar w:fldCharType="end"/>
            </w:r>
          </w:p>
        </w:tc>
      </w:tr>
      <w:tr w:rsidR="00E666A1" w:rsidTr="004D6363">
        <w:tc>
          <w:tcPr>
            <w:tcW w:w="1543" w:type="dxa"/>
            <w:vAlign w:val="center"/>
          </w:tcPr>
          <w:p w:rsidR="00E666A1" w:rsidRDefault="00E666A1" w:rsidP="004D6363">
            <w:pPr>
              <w:pStyle w:val="af"/>
              <w:ind w:firstLineChars="0" w:firstLine="0"/>
              <w:jc w:val="center"/>
              <w:rPr>
                <w:lang w:val="en-GB" w:eastAsia="zh-CN"/>
              </w:rPr>
            </w:pPr>
            <w:r>
              <w:rPr>
                <w:lang w:val="en-GB" w:eastAsia="zh-CN"/>
              </w:rPr>
              <w:lastRenderedPageBreak/>
              <w:t>2</w:t>
            </w:r>
          </w:p>
        </w:tc>
        <w:tc>
          <w:tcPr>
            <w:tcW w:w="709" w:type="dxa"/>
            <w:vAlign w:val="center"/>
          </w:tcPr>
          <w:p w:rsidR="00E666A1" w:rsidRDefault="00E666A1" w:rsidP="004D6363">
            <w:pPr>
              <w:pStyle w:val="af"/>
              <w:ind w:firstLineChars="0" w:firstLine="0"/>
              <w:jc w:val="center"/>
              <w:rPr>
                <w:lang w:val="en-GB" w:eastAsia="zh-CN"/>
              </w:rPr>
            </w:pPr>
            <w:r>
              <w:rPr>
                <w:lang w:val="en-GB" w:eastAsia="zh-CN"/>
              </w:rPr>
              <w:t>2</w:t>
            </w:r>
          </w:p>
        </w:tc>
        <w:tc>
          <w:tcPr>
            <w:tcW w:w="2410" w:type="dxa"/>
            <w:vAlign w:val="center"/>
          </w:tcPr>
          <w:p w:rsidR="00E666A1" w:rsidRDefault="00E666A1" w:rsidP="004D6363">
            <w:pPr>
              <w:pStyle w:val="af"/>
              <w:ind w:firstLineChars="0" w:firstLine="0"/>
              <w:jc w:val="center"/>
              <w:rPr>
                <w:lang w:val="en-GB" w:eastAsia="zh-CN"/>
              </w:rPr>
            </w:pPr>
            <w:r>
              <w:rPr>
                <w:lang w:val="en-GB" w:eastAsia="zh-CN"/>
              </w:rPr>
              <w:t>1,2</w:t>
            </w:r>
          </w:p>
        </w:tc>
        <w:tc>
          <w:tcPr>
            <w:tcW w:w="3925" w:type="dxa"/>
          </w:tcPr>
          <w:p w:rsidR="00E666A1" w:rsidRDefault="00E666A1" w:rsidP="004D6363">
            <w:pPr>
              <w:pStyle w:val="af"/>
              <w:ind w:firstLineChars="0" w:firstLine="0"/>
              <w:rPr>
                <w:lang w:val="en-GB" w:eastAsia="zh-CN"/>
              </w:rPr>
            </w:pPr>
            <w:r>
              <w:rPr>
                <w:lang w:val="en-GB" w:eastAsia="zh-CN"/>
              </w:rPr>
              <w:t>Type 1: {0,4}, {2,6}</w:t>
            </w:r>
          </w:p>
        </w:tc>
      </w:tr>
      <w:tr w:rsidR="00E666A1" w:rsidTr="004D6363">
        <w:tc>
          <w:tcPr>
            <w:tcW w:w="1543" w:type="dxa"/>
            <w:vMerge w:val="restart"/>
            <w:vAlign w:val="center"/>
          </w:tcPr>
          <w:p w:rsidR="00E666A1" w:rsidRDefault="00E666A1" w:rsidP="004D6363">
            <w:pPr>
              <w:pStyle w:val="af"/>
              <w:ind w:firstLineChars="0" w:firstLine="0"/>
              <w:jc w:val="center"/>
              <w:rPr>
                <w:lang w:val="en-GB" w:eastAsia="zh-CN"/>
              </w:rPr>
            </w:pPr>
            <w:r>
              <w:rPr>
                <w:lang w:val="en-GB" w:eastAsia="zh-CN"/>
              </w:rPr>
              <w:t>4</w:t>
            </w:r>
          </w:p>
        </w:tc>
        <w:tc>
          <w:tcPr>
            <w:tcW w:w="709" w:type="dxa"/>
            <w:vAlign w:val="center"/>
          </w:tcPr>
          <w:p w:rsidR="00E666A1" w:rsidRDefault="00E666A1" w:rsidP="004D6363">
            <w:pPr>
              <w:pStyle w:val="af"/>
              <w:ind w:firstLineChars="0" w:firstLine="0"/>
              <w:jc w:val="center"/>
              <w:rPr>
                <w:lang w:val="en-GB" w:eastAsia="zh-CN"/>
              </w:rPr>
            </w:pPr>
            <w:r>
              <w:rPr>
                <w:lang w:val="en-GB" w:eastAsia="zh-CN"/>
              </w:rPr>
              <w:t>2</w:t>
            </w:r>
          </w:p>
        </w:tc>
        <w:tc>
          <w:tcPr>
            <w:tcW w:w="2410" w:type="dxa"/>
            <w:vAlign w:val="center"/>
          </w:tcPr>
          <w:p w:rsidR="00E666A1" w:rsidRDefault="00E666A1" w:rsidP="004D6363">
            <w:pPr>
              <w:pStyle w:val="af"/>
              <w:ind w:firstLineChars="0" w:firstLine="0"/>
              <w:jc w:val="center"/>
              <w:rPr>
                <w:lang w:val="en-GB" w:eastAsia="zh-CN"/>
              </w:rPr>
            </w:pPr>
            <w:r>
              <w:rPr>
                <w:lang w:val="en-GB" w:eastAsia="zh-CN"/>
              </w:rPr>
              <w:t>14,15,16,17,18,19,20,21</w:t>
            </w:r>
          </w:p>
        </w:tc>
        <w:tc>
          <w:tcPr>
            <w:tcW w:w="3925" w:type="dxa"/>
          </w:tcPr>
          <w:p w:rsidR="00E666A1" w:rsidRDefault="00E666A1" w:rsidP="004D6363">
            <w:pPr>
              <w:pStyle w:val="af"/>
              <w:ind w:firstLineChars="0" w:firstLine="0"/>
              <w:rPr>
                <w:lang w:val="en-GB" w:eastAsia="zh-CN"/>
              </w:rPr>
            </w:pPr>
            <w:r>
              <w:rPr>
                <w:lang w:val="en-GB" w:eastAsia="zh-CN"/>
              </w:rPr>
              <w:t>Type 1: {0,4}, {2,6}</w:t>
            </w:r>
          </w:p>
        </w:tc>
      </w:tr>
      <w:tr w:rsidR="00E666A1" w:rsidTr="004D6363">
        <w:tc>
          <w:tcPr>
            <w:tcW w:w="1543" w:type="dxa"/>
            <w:vMerge/>
            <w:vAlign w:val="center"/>
          </w:tcPr>
          <w:p w:rsidR="00E666A1" w:rsidRDefault="00E666A1" w:rsidP="004D6363">
            <w:pPr>
              <w:pStyle w:val="af"/>
              <w:ind w:firstLineChars="0" w:firstLine="0"/>
              <w:jc w:val="center"/>
              <w:rPr>
                <w:lang w:val="en-GB" w:eastAsia="zh-CN"/>
              </w:rPr>
            </w:pPr>
          </w:p>
        </w:tc>
        <w:tc>
          <w:tcPr>
            <w:tcW w:w="709" w:type="dxa"/>
            <w:vAlign w:val="center"/>
          </w:tcPr>
          <w:p w:rsidR="00E666A1" w:rsidRDefault="00E666A1" w:rsidP="004D6363">
            <w:pPr>
              <w:pStyle w:val="af"/>
              <w:ind w:firstLineChars="0" w:firstLine="0"/>
              <w:jc w:val="center"/>
              <w:rPr>
                <w:lang w:val="en-GB" w:eastAsia="zh-CN"/>
              </w:rPr>
            </w:pPr>
            <w:r>
              <w:rPr>
                <w:lang w:val="en-GB" w:eastAsia="zh-CN"/>
              </w:rPr>
              <w:t>3</w:t>
            </w:r>
          </w:p>
        </w:tc>
        <w:tc>
          <w:tcPr>
            <w:tcW w:w="2410" w:type="dxa"/>
            <w:vAlign w:val="center"/>
          </w:tcPr>
          <w:p w:rsidR="00E666A1" w:rsidRDefault="00E666A1" w:rsidP="004D6363">
            <w:pPr>
              <w:pStyle w:val="af"/>
              <w:ind w:firstLineChars="0" w:firstLine="0"/>
              <w:jc w:val="center"/>
              <w:rPr>
                <w:lang w:val="en-GB" w:eastAsia="zh-CN"/>
              </w:rPr>
            </w:pPr>
            <w:r>
              <w:rPr>
                <w:lang w:val="en-GB" w:eastAsia="zh-CN"/>
              </w:rPr>
              <w:t>3,4,5,6</w:t>
            </w:r>
          </w:p>
        </w:tc>
        <w:tc>
          <w:tcPr>
            <w:tcW w:w="3925" w:type="dxa"/>
          </w:tcPr>
          <w:p w:rsidR="00E666A1" w:rsidRDefault="00E666A1" w:rsidP="004D6363">
            <w:pPr>
              <w:pStyle w:val="af"/>
              <w:ind w:firstLineChars="0" w:firstLine="0"/>
              <w:rPr>
                <w:lang w:val="en-GB" w:eastAsia="zh-CN"/>
              </w:rPr>
            </w:pPr>
            <w:r>
              <w:rPr>
                <w:lang w:val="en-GB" w:eastAsia="zh-CN"/>
              </w:rPr>
              <w:t>Type 1: {0,1,4}, {2,3,6}</w:t>
            </w:r>
          </w:p>
          <w:p w:rsidR="00E666A1" w:rsidRDefault="00E666A1" w:rsidP="004D6363">
            <w:pPr>
              <w:pStyle w:val="af"/>
              <w:ind w:firstLineChars="0" w:firstLine="0"/>
              <w:rPr>
                <w:lang w:val="en-GB" w:eastAsia="zh-CN"/>
              </w:rPr>
            </w:pPr>
            <w:r>
              <w:rPr>
                <w:lang w:val="en-GB" w:eastAsia="zh-CN"/>
              </w:rPr>
              <w:t>Type 2: {0,1,6}, {2,3,8}</w:t>
            </w:r>
          </w:p>
        </w:tc>
      </w:tr>
      <w:tr w:rsidR="00E666A1" w:rsidTr="004D6363">
        <w:tc>
          <w:tcPr>
            <w:tcW w:w="1543" w:type="dxa"/>
            <w:vMerge/>
            <w:vAlign w:val="center"/>
          </w:tcPr>
          <w:p w:rsidR="00E666A1" w:rsidRDefault="00E666A1" w:rsidP="004D6363">
            <w:pPr>
              <w:pStyle w:val="af"/>
              <w:ind w:firstLineChars="0" w:firstLine="0"/>
              <w:jc w:val="center"/>
              <w:rPr>
                <w:lang w:val="en-GB" w:eastAsia="zh-CN"/>
              </w:rPr>
            </w:pPr>
          </w:p>
        </w:tc>
        <w:tc>
          <w:tcPr>
            <w:tcW w:w="709" w:type="dxa"/>
            <w:vAlign w:val="center"/>
          </w:tcPr>
          <w:p w:rsidR="00E666A1" w:rsidRDefault="00E666A1" w:rsidP="004D6363">
            <w:pPr>
              <w:pStyle w:val="af"/>
              <w:ind w:firstLineChars="0" w:firstLine="0"/>
              <w:jc w:val="center"/>
              <w:rPr>
                <w:lang w:val="en-GB" w:eastAsia="zh-CN"/>
              </w:rPr>
            </w:pPr>
            <w:r>
              <w:rPr>
                <w:lang w:val="en-GB" w:eastAsia="zh-CN"/>
              </w:rPr>
              <w:t>4</w:t>
            </w:r>
          </w:p>
        </w:tc>
        <w:tc>
          <w:tcPr>
            <w:tcW w:w="2410" w:type="dxa"/>
            <w:vAlign w:val="center"/>
          </w:tcPr>
          <w:p w:rsidR="00E666A1" w:rsidRDefault="00E666A1" w:rsidP="004D6363">
            <w:pPr>
              <w:pStyle w:val="af"/>
              <w:ind w:firstLineChars="0" w:firstLine="0"/>
              <w:jc w:val="center"/>
              <w:rPr>
                <w:lang w:val="en-GB" w:eastAsia="zh-CN"/>
              </w:rPr>
            </w:pPr>
            <w:r>
              <w:rPr>
                <w:lang w:val="en-GB" w:eastAsia="zh-CN"/>
              </w:rPr>
              <w:t>3,4</w:t>
            </w:r>
          </w:p>
        </w:tc>
        <w:tc>
          <w:tcPr>
            <w:tcW w:w="3925" w:type="dxa"/>
          </w:tcPr>
          <w:p w:rsidR="00E666A1" w:rsidRDefault="00E666A1" w:rsidP="004D6363">
            <w:pPr>
              <w:pStyle w:val="af"/>
              <w:ind w:firstLineChars="0" w:firstLine="0"/>
              <w:rPr>
                <w:lang w:val="en-GB" w:eastAsia="zh-CN"/>
              </w:rPr>
            </w:pPr>
            <w:r>
              <w:rPr>
                <w:lang w:val="en-GB" w:eastAsia="zh-CN"/>
              </w:rPr>
              <w:t>Type 1: {0,1,4,5}, {2,3,6,7}, {0,2,4,6}</w:t>
            </w:r>
          </w:p>
          <w:p w:rsidR="00E666A1" w:rsidRDefault="00E666A1" w:rsidP="004D6363">
            <w:pPr>
              <w:pStyle w:val="af"/>
              <w:ind w:firstLineChars="0" w:firstLine="0"/>
              <w:rPr>
                <w:lang w:val="en-GB" w:eastAsia="zh-CN"/>
              </w:rPr>
            </w:pPr>
            <w:r>
              <w:rPr>
                <w:lang w:val="en-GB" w:eastAsia="zh-CN"/>
              </w:rPr>
              <w:t>Type 2: {0,1,6,7}, {2,3,8,9}, {4,5,10,11}</w:t>
            </w:r>
          </w:p>
        </w:tc>
      </w:tr>
    </w:tbl>
    <w:p w:rsidR="00E666A1" w:rsidRPr="00E666A1" w:rsidRDefault="00E666A1" w:rsidP="00E666A1">
      <w:pPr>
        <w:pStyle w:val="af"/>
        <w:ind w:left="720" w:firstLineChars="0" w:firstLine="0"/>
        <w:rPr>
          <w:b/>
          <w:i/>
          <w:lang w:val="en-GB" w:eastAsia="zh-CN"/>
        </w:rPr>
      </w:pPr>
    </w:p>
    <w:p w:rsidR="008D0A5F" w:rsidRPr="000C1075" w:rsidRDefault="008D0A5F" w:rsidP="00B26C48">
      <w:pPr>
        <w:pStyle w:val="af"/>
        <w:numPr>
          <w:ilvl w:val="0"/>
          <w:numId w:val="40"/>
        </w:numPr>
        <w:ind w:firstLineChars="0"/>
        <w:rPr>
          <w:b/>
          <w:i/>
          <w:lang w:val="en-GB" w:eastAsia="zh-CN"/>
        </w:rPr>
      </w:pPr>
      <w:r>
        <w:rPr>
          <w:i/>
          <w:lang w:val="en-GB" w:eastAsia="zh-CN"/>
        </w:rPr>
        <w:t>Alt.2 Reversing TD-OCC code across CDM groups for each DMRS port</w:t>
      </w:r>
    </w:p>
    <w:p w:rsidR="00E015EC" w:rsidRDefault="00E015EC" w:rsidP="00E015EC">
      <w:pPr>
        <w:pStyle w:val="1"/>
      </w:pPr>
      <w:r>
        <w:t>Conclusion</w:t>
      </w:r>
    </w:p>
    <w:p w:rsidR="00612C35" w:rsidRDefault="008D0A5F" w:rsidP="00612C35">
      <w:r>
        <w:t>In this contribution, we have discussed some remaining issues on DMRS, especially on the power issue, which is crucial to both gNB and UE. Based on the discussion, we have the following observations, and proposals:</w:t>
      </w:r>
    </w:p>
    <w:p w:rsidR="008D0A5F" w:rsidRDefault="008D0A5F" w:rsidP="008D0A5F">
      <w:pPr>
        <w:rPr>
          <w:rFonts w:eastAsia="Batang"/>
          <w:i/>
        </w:rPr>
      </w:pPr>
      <w:r>
        <w:rPr>
          <w:b/>
          <w:i/>
          <w:lang w:eastAsia="zh-CN"/>
        </w:rPr>
        <w:t xml:space="preserve">Observation 1: </w:t>
      </w:r>
      <w:r>
        <w:rPr>
          <w:i/>
          <w:lang w:eastAsia="zh-CN"/>
        </w:rPr>
        <w:t xml:space="preserve">With the precoder </w:t>
      </w:r>
      <w:r w:rsidRPr="00CB0F81">
        <w:rPr>
          <w:rFonts w:eastAsia="Batang"/>
          <w:position w:val="-26"/>
        </w:rPr>
        <w:object w:dxaOrig="880" w:dyaOrig="620">
          <v:shape id="_x0000_i1031" type="#_x0000_t75" style="width:44.55pt;height:30.8pt" o:ole="">
            <v:imagedata r:id="rId8" o:title=""/>
          </v:shape>
          <o:OLEObject Type="Embed" ProgID="Equation.3" ShapeID="_x0000_i1031" DrawAspect="Content" ObjectID="_1599660775" r:id="rId18"/>
        </w:object>
      </w:r>
      <w:r>
        <w:rPr>
          <w:rFonts w:eastAsia="Batang"/>
        </w:rPr>
        <w:t xml:space="preserve"> </w:t>
      </w:r>
      <w:r w:rsidRPr="00A8285C">
        <w:rPr>
          <w:rFonts w:eastAsia="Batang"/>
          <w:i/>
        </w:rPr>
        <w:t>and</w:t>
      </w:r>
      <w:r>
        <w:rPr>
          <w:rFonts w:eastAsia="Batang"/>
        </w:rPr>
        <w:t xml:space="preserve"> </w:t>
      </w:r>
      <w:r>
        <w:rPr>
          <w:rFonts w:eastAsia="Batang"/>
          <w:i/>
        </w:rPr>
        <w:t>DMRS ports {0,4}, one UE antenna is transmitted with zero power on a DMRS symbol.</w:t>
      </w:r>
    </w:p>
    <w:p w:rsidR="008D0A5F" w:rsidRPr="00A8285C" w:rsidRDefault="008D0A5F" w:rsidP="008D0A5F">
      <w:pPr>
        <w:rPr>
          <w:i/>
          <w:lang w:eastAsia="zh-CN"/>
        </w:rPr>
      </w:pPr>
      <w:r>
        <w:rPr>
          <w:b/>
          <w:i/>
          <w:lang w:eastAsia="zh-CN"/>
        </w:rPr>
        <w:t xml:space="preserve">Observation 2: </w:t>
      </w:r>
      <w:r>
        <w:rPr>
          <w:i/>
          <w:lang w:eastAsia="zh-CN"/>
        </w:rPr>
        <w:t xml:space="preserve">With the precoder </w:t>
      </w:r>
      <w:r w:rsidRPr="00102A81">
        <w:rPr>
          <w:rFonts w:eastAsia="Batang"/>
          <w:position w:val="-56"/>
        </w:rPr>
        <w:object w:dxaOrig="1520" w:dyaOrig="1219">
          <v:shape id="_x0000_i1032" type="#_x0000_t75" style="width:74.9pt;height:61.6pt" o:ole="">
            <v:imagedata r:id="rId11" o:title=""/>
          </v:shape>
          <o:OLEObject Type="Embed" ProgID="Equation.3" ShapeID="_x0000_i1032" DrawAspect="Content" ObjectID="_1599660776" r:id="rId19"/>
        </w:object>
      </w:r>
      <w:r>
        <w:rPr>
          <w:rFonts w:eastAsia="Batang"/>
        </w:rPr>
        <w:t xml:space="preserve"> </w:t>
      </w:r>
      <w:r>
        <w:rPr>
          <w:rFonts w:eastAsia="Batang"/>
          <w:i/>
        </w:rPr>
        <w:t>and DMRS ports {0,1,4}, the average power on some antenna ports is 7dB higher than that the other ports.</w:t>
      </w:r>
    </w:p>
    <w:p w:rsidR="008D0A5F" w:rsidRDefault="008D0A5F" w:rsidP="008D0A5F">
      <w:pPr>
        <w:rPr>
          <w:b/>
          <w:i/>
          <w:lang w:val="en-GB" w:eastAsia="zh-CN"/>
        </w:rPr>
      </w:pPr>
      <w:bookmarkStart w:id="6" w:name="OLE_LINK39"/>
      <w:bookmarkStart w:id="7" w:name="OLE_LINK40"/>
      <w:r>
        <w:rPr>
          <w:b/>
          <w:i/>
          <w:lang w:val="en-GB" w:eastAsia="zh-CN"/>
        </w:rPr>
        <w:t xml:space="preserve">Proposal </w:t>
      </w:r>
      <w:r w:rsidR="006C7C14">
        <w:rPr>
          <w:b/>
          <w:i/>
          <w:lang w:val="en-GB" w:eastAsia="zh-CN"/>
        </w:rPr>
        <w:t>1</w:t>
      </w:r>
      <w:bookmarkEnd w:id="6"/>
      <w:bookmarkEnd w:id="7"/>
      <w:r>
        <w:rPr>
          <w:b/>
          <w:i/>
          <w:lang w:val="en-GB" w:eastAsia="zh-CN"/>
        </w:rPr>
        <w:t>:</w:t>
      </w:r>
      <w:r w:rsidRPr="008D0A5F">
        <w:rPr>
          <w:i/>
          <w:lang w:eastAsia="zh-CN"/>
        </w:rPr>
        <w:t xml:space="preserve"> </w:t>
      </w:r>
      <w:r>
        <w:rPr>
          <w:i/>
          <w:lang w:eastAsia="zh-CN"/>
        </w:rPr>
        <w:t>Adopt one of the following solutions to resolve power</w:t>
      </w:r>
      <w:bookmarkStart w:id="8" w:name="OLE_LINK19"/>
      <w:bookmarkStart w:id="9" w:name="OLE_LINK20"/>
      <w:r>
        <w:rPr>
          <w:i/>
          <w:lang w:eastAsia="zh-CN"/>
        </w:rPr>
        <w:t xml:space="preserve"> imbalance</w:t>
      </w:r>
      <w:bookmarkEnd w:id="8"/>
      <w:bookmarkEnd w:id="9"/>
      <w:r>
        <w:rPr>
          <w:i/>
          <w:lang w:eastAsia="zh-CN"/>
        </w:rPr>
        <w:t xml:space="preserve"> issue for UL</w:t>
      </w:r>
      <w:r w:rsidR="00337E39">
        <w:rPr>
          <w:i/>
          <w:lang w:eastAsia="zh-CN"/>
        </w:rPr>
        <w:t>:</w:t>
      </w:r>
    </w:p>
    <w:p w:rsidR="008D0A5F" w:rsidRPr="00007E7F" w:rsidRDefault="008D0A5F" w:rsidP="008D0A5F">
      <w:pPr>
        <w:pStyle w:val="af"/>
        <w:numPr>
          <w:ilvl w:val="0"/>
          <w:numId w:val="40"/>
        </w:numPr>
        <w:ind w:firstLineChars="0"/>
        <w:rPr>
          <w:b/>
          <w:i/>
          <w:lang w:val="en-GB" w:eastAsia="zh-CN"/>
        </w:rPr>
      </w:pPr>
      <w:bookmarkStart w:id="10" w:name="OLE_LINK41"/>
      <w:bookmarkStart w:id="11" w:name="OLE_LINK42"/>
      <w:r>
        <w:rPr>
          <w:i/>
          <w:lang w:val="en-GB" w:eastAsia="zh-CN"/>
        </w:rPr>
        <w:t xml:space="preserve">Alt.1 </w:t>
      </w:r>
      <w:r w:rsidR="00007E7F">
        <w:rPr>
          <w:i/>
          <w:lang w:val="en-GB" w:eastAsia="zh-CN"/>
        </w:rPr>
        <w:t xml:space="preserve"> </w:t>
      </w:r>
      <w:r w:rsidR="00007E7F" w:rsidRPr="00007E7F">
        <w:rPr>
          <w:i/>
          <w:iCs/>
          <w:lang w:eastAsia="zh-CN"/>
        </w:rPr>
        <w:t xml:space="preserve">UE is not expected </w:t>
      </w:r>
      <w:r w:rsidR="00007E7F">
        <w:rPr>
          <w:i/>
          <w:iCs/>
          <w:lang w:eastAsia="zh-CN"/>
        </w:rPr>
        <w:t>to</w:t>
      </w:r>
      <w:r w:rsidR="00007E7F" w:rsidRPr="00007E7F">
        <w:rPr>
          <w:i/>
          <w:iCs/>
          <w:lang w:eastAsia="zh-CN"/>
        </w:rPr>
        <w:t xml:space="preserve"> be scheduled with </w:t>
      </w:r>
      <w:r w:rsidR="00007E7F" w:rsidRPr="00007E7F">
        <w:rPr>
          <w:i/>
          <w:iCs/>
          <w:lang w:val="en-GB" w:eastAsia="zh-CN"/>
        </w:rPr>
        <w:t>the following TPMI and DMRS ports combinations for codebook based PUSCH.</w:t>
      </w:r>
    </w:p>
    <w:tbl>
      <w:tblPr>
        <w:tblStyle w:val="ac"/>
        <w:tblW w:w="0" w:type="auto"/>
        <w:tblInd w:w="720" w:type="dxa"/>
        <w:tblLook w:val="04A0" w:firstRow="1" w:lastRow="0" w:firstColumn="1" w:lastColumn="0" w:noHBand="0" w:noVBand="1"/>
      </w:tblPr>
      <w:tblGrid>
        <w:gridCol w:w="1543"/>
        <w:gridCol w:w="709"/>
        <w:gridCol w:w="2410"/>
        <w:gridCol w:w="3925"/>
      </w:tblGrid>
      <w:tr w:rsidR="00007E7F" w:rsidTr="004D6363">
        <w:tc>
          <w:tcPr>
            <w:tcW w:w="1543" w:type="dxa"/>
            <w:vAlign w:val="center"/>
          </w:tcPr>
          <w:p w:rsidR="00007E7F" w:rsidRDefault="00007E7F" w:rsidP="004D6363">
            <w:pPr>
              <w:pStyle w:val="af"/>
              <w:ind w:firstLineChars="0" w:firstLine="0"/>
              <w:jc w:val="center"/>
              <w:rPr>
                <w:lang w:val="en-GB" w:eastAsia="zh-CN"/>
              </w:rPr>
            </w:pPr>
            <w:r>
              <w:rPr>
                <w:lang w:val="en-GB" w:eastAsia="zh-CN"/>
              </w:rPr>
              <w:t>Number of Tx</w:t>
            </w:r>
          </w:p>
        </w:tc>
        <w:tc>
          <w:tcPr>
            <w:tcW w:w="709" w:type="dxa"/>
            <w:vAlign w:val="center"/>
          </w:tcPr>
          <w:p w:rsidR="00007E7F" w:rsidRDefault="00007E7F" w:rsidP="004D6363">
            <w:pPr>
              <w:pStyle w:val="af"/>
              <w:ind w:firstLineChars="0" w:firstLine="0"/>
              <w:jc w:val="center"/>
              <w:rPr>
                <w:lang w:val="en-GB" w:eastAsia="zh-CN"/>
              </w:rPr>
            </w:pPr>
            <w:r>
              <w:rPr>
                <w:lang w:val="en-GB" w:eastAsia="zh-CN"/>
              </w:rPr>
              <w:t>TRI</w:t>
            </w:r>
          </w:p>
        </w:tc>
        <w:tc>
          <w:tcPr>
            <w:tcW w:w="2410" w:type="dxa"/>
            <w:vAlign w:val="center"/>
          </w:tcPr>
          <w:p w:rsidR="00007E7F" w:rsidRDefault="00007E7F" w:rsidP="004D6363">
            <w:pPr>
              <w:pStyle w:val="af"/>
              <w:ind w:firstLineChars="0" w:firstLine="0"/>
              <w:jc w:val="center"/>
              <w:rPr>
                <w:lang w:val="en-GB" w:eastAsia="zh-CN"/>
              </w:rPr>
            </w:pPr>
            <w:r>
              <w:rPr>
                <w:lang w:val="en-GB" w:eastAsia="zh-CN"/>
              </w:rPr>
              <w:t xml:space="preserve">TPMI defined in </w:t>
            </w:r>
            <w:r>
              <w:rPr>
                <w:lang w:val="en-GB" w:eastAsia="zh-CN"/>
              </w:rPr>
              <w:fldChar w:fldCharType="begin"/>
            </w:r>
            <w:r>
              <w:rPr>
                <w:lang w:val="en-GB" w:eastAsia="zh-CN"/>
              </w:rPr>
              <w:instrText xml:space="preserve"> REF _Ref524700334 \r \h </w:instrText>
            </w:r>
            <w:r>
              <w:rPr>
                <w:lang w:val="en-GB" w:eastAsia="zh-CN"/>
              </w:rPr>
            </w:r>
            <w:r>
              <w:rPr>
                <w:lang w:val="en-GB" w:eastAsia="zh-CN"/>
              </w:rPr>
              <w:fldChar w:fldCharType="separate"/>
            </w:r>
            <w:r>
              <w:rPr>
                <w:lang w:val="en-GB" w:eastAsia="zh-CN"/>
              </w:rPr>
              <w:t>[1]</w:t>
            </w:r>
            <w:r>
              <w:rPr>
                <w:lang w:val="en-GB" w:eastAsia="zh-CN"/>
              </w:rPr>
              <w:fldChar w:fldCharType="end"/>
            </w:r>
          </w:p>
        </w:tc>
        <w:tc>
          <w:tcPr>
            <w:tcW w:w="3925" w:type="dxa"/>
            <w:vAlign w:val="center"/>
          </w:tcPr>
          <w:p w:rsidR="00007E7F" w:rsidRDefault="00007E7F" w:rsidP="004D6363">
            <w:pPr>
              <w:pStyle w:val="af"/>
              <w:ind w:firstLineChars="0" w:firstLine="0"/>
              <w:jc w:val="center"/>
              <w:rPr>
                <w:lang w:val="en-GB" w:eastAsia="zh-CN"/>
              </w:rPr>
            </w:pPr>
            <w:r>
              <w:rPr>
                <w:lang w:val="en-GB" w:eastAsia="zh-CN"/>
              </w:rPr>
              <w:t xml:space="preserve">DMRS ports defined in </w:t>
            </w:r>
            <w:r>
              <w:rPr>
                <w:lang w:val="en-GB" w:eastAsia="zh-CN"/>
              </w:rPr>
              <w:fldChar w:fldCharType="begin"/>
            </w:r>
            <w:r>
              <w:rPr>
                <w:lang w:val="en-GB" w:eastAsia="zh-CN"/>
              </w:rPr>
              <w:instrText xml:space="preserve"> REF _Ref513205017 \r \h </w:instrText>
            </w:r>
            <w:r>
              <w:rPr>
                <w:lang w:val="en-GB" w:eastAsia="zh-CN"/>
              </w:rPr>
            </w:r>
            <w:r>
              <w:rPr>
                <w:lang w:val="en-GB" w:eastAsia="zh-CN"/>
              </w:rPr>
              <w:fldChar w:fldCharType="separate"/>
            </w:r>
            <w:r>
              <w:rPr>
                <w:lang w:val="en-GB" w:eastAsia="zh-CN"/>
              </w:rPr>
              <w:t>[2]</w:t>
            </w:r>
            <w:r>
              <w:rPr>
                <w:lang w:val="en-GB" w:eastAsia="zh-CN"/>
              </w:rPr>
              <w:fldChar w:fldCharType="end"/>
            </w:r>
          </w:p>
        </w:tc>
      </w:tr>
      <w:tr w:rsidR="00007E7F" w:rsidTr="004D6363">
        <w:tc>
          <w:tcPr>
            <w:tcW w:w="1543" w:type="dxa"/>
            <w:vAlign w:val="center"/>
          </w:tcPr>
          <w:p w:rsidR="00007E7F" w:rsidRDefault="00007E7F" w:rsidP="004D6363">
            <w:pPr>
              <w:pStyle w:val="af"/>
              <w:ind w:firstLineChars="0" w:firstLine="0"/>
              <w:jc w:val="center"/>
              <w:rPr>
                <w:lang w:val="en-GB" w:eastAsia="zh-CN"/>
              </w:rPr>
            </w:pPr>
            <w:r>
              <w:rPr>
                <w:lang w:val="en-GB" w:eastAsia="zh-CN"/>
              </w:rPr>
              <w:t>2</w:t>
            </w:r>
          </w:p>
        </w:tc>
        <w:tc>
          <w:tcPr>
            <w:tcW w:w="709" w:type="dxa"/>
            <w:vAlign w:val="center"/>
          </w:tcPr>
          <w:p w:rsidR="00007E7F" w:rsidRDefault="00007E7F" w:rsidP="004D6363">
            <w:pPr>
              <w:pStyle w:val="af"/>
              <w:ind w:firstLineChars="0" w:firstLine="0"/>
              <w:jc w:val="center"/>
              <w:rPr>
                <w:lang w:val="en-GB" w:eastAsia="zh-CN"/>
              </w:rPr>
            </w:pPr>
            <w:r>
              <w:rPr>
                <w:lang w:val="en-GB" w:eastAsia="zh-CN"/>
              </w:rPr>
              <w:t>2</w:t>
            </w:r>
          </w:p>
        </w:tc>
        <w:tc>
          <w:tcPr>
            <w:tcW w:w="2410" w:type="dxa"/>
            <w:vAlign w:val="center"/>
          </w:tcPr>
          <w:p w:rsidR="00007E7F" w:rsidRDefault="00007E7F" w:rsidP="004D6363">
            <w:pPr>
              <w:pStyle w:val="af"/>
              <w:ind w:firstLineChars="0" w:firstLine="0"/>
              <w:jc w:val="center"/>
              <w:rPr>
                <w:lang w:val="en-GB" w:eastAsia="zh-CN"/>
              </w:rPr>
            </w:pPr>
            <w:r>
              <w:rPr>
                <w:lang w:val="en-GB" w:eastAsia="zh-CN"/>
              </w:rPr>
              <w:t>1,2</w:t>
            </w:r>
          </w:p>
        </w:tc>
        <w:tc>
          <w:tcPr>
            <w:tcW w:w="3925" w:type="dxa"/>
          </w:tcPr>
          <w:p w:rsidR="00007E7F" w:rsidRDefault="00007E7F" w:rsidP="004D6363">
            <w:pPr>
              <w:pStyle w:val="af"/>
              <w:ind w:firstLineChars="0" w:firstLine="0"/>
              <w:rPr>
                <w:lang w:val="en-GB" w:eastAsia="zh-CN"/>
              </w:rPr>
            </w:pPr>
            <w:r>
              <w:rPr>
                <w:lang w:val="en-GB" w:eastAsia="zh-CN"/>
              </w:rPr>
              <w:t>Type 1: {0,4}, {2,6}</w:t>
            </w:r>
          </w:p>
        </w:tc>
      </w:tr>
      <w:tr w:rsidR="00007E7F" w:rsidTr="004D6363">
        <w:tc>
          <w:tcPr>
            <w:tcW w:w="1543" w:type="dxa"/>
            <w:vMerge w:val="restart"/>
            <w:vAlign w:val="center"/>
          </w:tcPr>
          <w:p w:rsidR="00007E7F" w:rsidRDefault="00007E7F" w:rsidP="004D6363">
            <w:pPr>
              <w:pStyle w:val="af"/>
              <w:ind w:firstLineChars="0" w:firstLine="0"/>
              <w:jc w:val="center"/>
              <w:rPr>
                <w:lang w:val="en-GB" w:eastAsia="zh-CN"/>
              </w:rPr>
            </w:pPr>
            <w:r>
              <w:rPr>
                <w:lang w:val="en-GB" w:eastAsia="zh-CN"/>
              </w:rPr>
              <w:t>4</w:t>
            </w:r>
          </w:p>
        </w:tc>
        <w:tc>
          <w:tcPr>
            <w:tcW w:w="709" w:type="dxa"/>
            <w:vAlign w:val="center"/>
          </w:tcPr>
          <w:p w:rsidR="00007E7F" w:rsidRDefault="00007E7F" w:rsidP="004D6363">
            <w:pPr>
              <w:pStyle w:val="af"/>
              <w:ind w:firstLineChars="0" w:firstLine="0"/>
              <w:jc w:val="center"/>
              <w:rPr>
                <w:lang w:val="en-GB" w:eastAsia="zh-CN"/>
              </w:rPr>
            </w:pPr>
            <w:r>
              <w:rPr>
                <w:lang w:val="en-GB" w:eastAsia="zh-CN"/>
              </w:rPr>
              <w:t>2</w:t>
            </w:r>
          </w:p>
        </w:tc>
        <w:tc>
          <w:tcPr>
            <w:tcW w:w="2410" w:type="dxa"/>
            <w:vAlign w:val="center"/>
          </w:tcPr>
          <w:p w:rsidR="00007E7F" w:rsidRDefault="00007E7F" w:rsidP="004D6363">
            <w:pPr>
              <w:pStyle w:val="af"/>
              <w:ind w:firstLineChars="0" w:firstLine="0"/>
              <w:jc w:val="center"/>
              <w:rPr>
                <w:lang w:val="en-GB" w:eastAsia="zh-CN"/>
              </w:rPr>
            </w:pPr>
            <w:r>
              <w:rPr>
                <w:lang w:val="en-GB" w:eastAsia="zh-CN"/>
              </w:rPr>
              <w:t>14,15,16,17,18,19,20,21</w:t>
            </w:r>
          </w:p>
        </w:tc>
        <w:tc>
          <w:tcPr>
            <w:tcW w:w="3925" w:type="dxa"/>
          </w:tcPr>
          <w:p w:rsidR="00007E7F" w:rsidRDefault="00007E7F" w:rsidP="004D6363">
            <w:pPr>
              <w:pStyle w:val="af"/>
              <w:ind w:firstLineChars="0" w:firstLine="0"/>
              <w:rPr>
                <w:lang w:val="en-GB" w:eastAsia="zh-CN"/>
              </w:rPr>
            </w:pPr>
            <w:r>
              <w:rPr>
                <w:lang w:val="en-GB" w:eastAsia="zh-CN"/>
              </w:rPr>
              <w:t>Type 1: {0,4}, {2,6}</w:t>
            </w:r>
          </w:p>
        </w:tc>
      </w:tr>
      <w:tr w:rsidR="00007E7F" w:rsidTr="004D6363">
        <w:tc>
          <w:tcPr>
            <w:tcW w:w="1543" w:type="dxa"/>
            <w:vMerge/>
            <w:vAlign w:val="center"/>
          </w:tcPr>
          <w:p w:rsidR="00007E7F" w:rsidRDefault="00007E7F" w:rsidP="004D6363">
            <w:pPr>
              <w:pStyle w:val="af"/>
              <w:ind w:firstLineChars="0" w:firstLine="0"/>
              <w:jc w:val="center"/>
              <w:rPr>
                <w:lang w:val="en-GB" w:eastAsia="zh-CN"/>
              </w:rPr>
            </w:pPr>
          </w:p>
        </w:tc>
        <w:tc>
          <w:tcPr>
            <w:tcW w:w="709" w:type="dxa"/>
            <w:vAlign w:val="center"/>
          </w:tcPr>
          <w:p w:rsidR="00007E7F" w:rsidRDefault="00007E7F" w:rsidP="004D6363">
            <w:pPr>
              <w:pStyle w:val="af"/>
              <w:ind w:firstLineChars="0" w:firstLine="0"/>
              <w:jc w:val="center"/>
              <w:rPr>
                <w:lang w:val="en-GB" w:eastAsia="zh-CN"/>
              </w:rPr>
            </w:pPr>
            <w:r>
              <w:rPr>
                <w:lang w:val="en-GB" w:eastAsia="zh-CN"/>
              </w:rPr>
              <w:t>3</w:t>
            </w:r>
          </w:p>
        </w:tc>
        <w:tc>
          <w:tcPr>
            <w:tcW w:w="2410" w:type="dxa"/>
            <w:vAlign w:val="center"/>
          </w:tcPr>
          <w:p w:rsidR="00007E7F" w:rsidRDefault="00007E7F" w:rsidP="004D6363">
            <w:pPr>
              <w:pStyle w:val="af"/>
              <w:ind w:firstLineChars="0" w:firstLine="0"/>
              <w:jc w:val="center"/>
              <w:rPr>
                <w:lang w:val="en-GB" w:eastAsia="zh-CN"/>
              </w:rPr>
            </w:pPr>
            <w:r>
              <w:rPr>
                <w:lang w:val="en-GB" w:eastAsia="zh-CN"/>
              </w:rPr>
              <w:t>3,4,5,6</w:t>
            </w:r>
          </w:p>
        </w:tc>
        <w:tc>
          <w:tcPr>
            <w:tcW w:w="3925" w:type="dxa"/>
          </w:tcPr>
          <w:p w:rsidR="00007E7F" w:rsidRDefault="00007E7F" w:rsidP="004D6363">
            <w:pPr>
              <w:pStyle w:val="af"/>
              <w:ind w:firstLineChars="0" w:firstLine="0"/>
              <w:rPr>
                <w:lang w:val="en-GB" w:eastAsia="zh-CN"/>
              </w:rPr>
            </w:pPr>
            <w:r>
              <w:rPr>
                <w:lang w:val="en-GB" w:eastAsia="zh-CN"/>
              </w:rPr>
              <w:t>Type 1: {0,1,4}, {2,3,6}</w:t>
            </w:r>
          </w:p>
          <w:p w:rsidR="00007E7F" w:rsidRDefault="00007E7F" w:rsidP="004D6363">
            <w:pPr>
              <w:pStyle w:val="af"/>
              <w:ind w:firstLineChars="0" w:firstLine="0"/>
              <w:rPr>
                <w:lang w:val="en-GB" w:eastAsia="zh-CN"/>
              </w:rPr>
            </w:pPr>
            <w:r>
              <w:rPr>
                <w:lang w:val="en-GB" w:eastAsia="zh-CN"/>
              </w:rPr>
              <w:t>Type 2: {0,1,6}, {2,3,8}</w:t>
            </w:r>
          </w:p>
        </w:tc>
      </w:tr>
      <w:tr w:rsidR="00007E7F" w:rsidTr="004D6363">
        <w:tc>
          <w:tcPr>
            <w:tcW w:w="1543" w:type="dxa"/>
            <w:vMerge/>
            <w:vAlign w:val="center"/>
          </w:tcPr>
          <w:p w:rsidR="00007E7F" w:rsidRDefault="00007E7F" w:rsidP="004D6363">
            <w:pPr>
              <w:pStyle w:val="af"/>
              <w:ind w:firstLineChars="0" w:firstLine="0"/>
              <w:jc w:val="center"/>
              <w:rPr>
                <w:lang w:val="en-GB" w:eastAsia="zh-CN"/>
              </w:rPr>
            </w:pPr>
          </w:p>
        </w:tc>
        <w:tc>
          <w:tcPr>
            <w:tcW w:w="709" w:type="dxa"/>
            <w:vAlign w:val="center"/>
          </w:tcPr>
          <w:p w:rsidR="00007E7F" w:rsidRDefault="00007E7F" w:rsidP="004D6363">
            <w:pPr>
              <w:pStyle w:val="af"/>
              <w:ind w:firstLineChars="0" w:firstLine="0"/>
              <w:jc w:val="center"/>
              <w:rPr>
                <w:lang w:val="en-GB" w:eastAsia="zh-CN"/>
              </w:rPr>
            </w:pPr>
            <w:r>
              <w:rPr>
                <w:lang w:val="en-GB" w:eastAsia="zh-CN"/>
              </w:rPr>
              <w:t>4</w:t>
            </w:r>
          </w:p>
        </w:tc>
        <w:tc>
          <w:tcPr>
            <w:tcW w:w="2410" w:type="dxa"/>
            <w:vAlign w:val="center"/>
          </w:tcPr>
          <w:p w:rsidR="00007E7F" w:rsidRDefault="00007E7F" w:rsidP="004D6363">
            <w:pPr>
              <w:pStyle w:val="af"/>
              <w:ind w:firstLineChars="0" w:firstLine="0"/>
              <w:jc w:val="center"/>
              <w:rPr>
                <w:lang w:val="en-GB" w:eastAsia="zh-CN"/>
              </w:rPr>
            </w:pPr>
            <w:r>
              <w:rPr>
                <w:lang w:val="en-GB" w:eastAsia="zh-CN"/>
              </w:rPr>
              <w:t>3,4</w:t>
            </w:r>
          </w:p>
        </w:tc>
        <w:tc>
          <w:tcPr>
            <w:tcW w:w="3925" w:type="dxa"/>
          </w:tcPr>
          <w:p w:rsidR="00007E7F" w:rsidRDefault="00007E7F" w:rsidP="004D6363">
            <w:pPr>
              <w:pStyle w:val="af"/>
              <w:ind w:firstLineChars="0" w:firstLine="0"/>
              <w:rPr>
                <w:lang w:val="en-GB" w:eastAsia="zh-CN"/>
              </w:rPr>
            </w:pPr>
            <w:r>
              <w:rPr>
                <w:lang w:val="en-GB" w:eastAsia="zh-CN"/>
              </w:rPr>
              <w:t>Type 1: {0,1,4,5}, {2,3,6,7}, {0,2,4,6}</w:t>
            </w:r>
          </w:p>
          <w:p w:rsidR="00007E7F" w:rsidRDefault="00007E7F" w:rsidP="004D6363">
            <w:pPr>
              <w:pStyle w:val="af"/>
              <w:ind w:firstLineChars="0" w:firstLine="0"/>
              <w:rPr>
                <w:lang w:val="en-GB" w:eastAsia="zh-CN"/>
              </w:rPr>
            </w:pPr>
            <w:r>
              <w:rPr>
                <w:lang w:val="en-GB" w:eastAsia="zh-CN"/>
              </w:rPr>
              <w:t>Type 2: {0,1,6,7}, {2,3,8,9}, {4,5,10,11}</w:t>
            </w:r>
          </w:p>
        </w:tc>
      </w:tr>
      <w:bookmarkEnd w:id="10"/>
      <w:bookmarkEnd w:id="11"/>
    </w:tbl>
    <w:p w:rsidR="00007E7F" w:rsidRPr="008D0A5F" w:rsidRDefault="00007E7F" w:rsidP="00007E7F">
      <w:pPr>
        <w:pStyle w:val="af"/>
        <w:ind w:left="720" w:firstLineChars="0" w:firstLine="0"/>
        <w:rPr>
          <w:b/>
          <w:i/>
          <w:lang w:val="en-GB" w:eastAsia="zh-CN"/>
        </w:rPr>
      </w:pPr>
    </w:p>
    <w:p w:rsidR="008D0A5F" w:rsidRPr="00D46B79" w:rsidRDefault="008D0A5F" w:rsidP="00612C35">
      <w:pPr>
        <w:pStyle w:val="af"/>
        <w:numPr>
          <w:ilvl w:val="0"/>
          <w:numId w:val="40"/>
        </w:numPr>
        <w:ind w:firstLineChars="0"/>
        <w:rPr>
          <w:b/>
          <w:i/>
          <w:lang w:val="en-GB" w:eastAsia="zh-CN"/>
        </w:rPr>
      </w:pPr>
      <w:r>
        <w:rPr>
          <w:i/>
          <w:lang w:val="en-GB" w:eastAsia="zh-CN"/>
        </w:rPr>
        <w:t xml:space="preserve">Alt.2 </w:t>
      </w:r>
      <w:bookmarkStart w:id="12" w:name="OLE_LINK21"/>
      <w:bookmarkStart w:id="13" w:name="OLE_LINK22"/>
      <w:r w:rsidR="00007E7F">
        <w:rPr>
          <w:i/>
          <w:lang w:val="en-GB" w:eastAsia="zh-CN"/>
        </w:rPr>
        <w:t xml:space="preserve"> </w:t>
      </w:r>
      <w:r>
        <w:rPr>
          <w:i/>
          <w:lang w:val="en-GB" w:eastAsia="zh-CN"/>
        </w:rPr>
        <w:t>Reversing TD-OCC code across CDM groups for each DMRS port</w:t>
      </w:r>
      <w:bookmarkEnd w:id="12"/>
      <w:bookmarkEnd w:id="13"/>
      <w:r w:rsidR="00337E39">
        <w:rPr>
          <w:i/>
          <w:lang w:val="en-GB" w:eastAsia="zh-CN"/>
        </w:rPr>
        <w:t>.</w:t>
      </w:r>
    </w:p>
    <w:p w:rsidR="00847CD5" w:rsidRDefault="00847CD5" w:rsidP="00847CD5">
      <w:pPr>
        <w:pStyle w:val="1"/>
      </w:pPr>
      <w:r w:rsidRPr="00847CD5">
        <w:t>Reference</w:t>
      </w:r>
    </w:p>
    <w:p w:rsidR="00D46B79" w:rsidRDefault="00D46B79" w:rsidP="00D46B79">
      <w:pPr>
        <w:pStyle w:val="af"/>
        <w:numPr>
          <w:ilvl w:val="0"/>
          <w:numId w:val="6"/>
        </w:numPr>
        <w:ind w:firstLineChars="0"/>
        <w:rPr>
          <w:lang w:eastAsia="zh-CN"/>
        </w:rPr>
      </w:pPr>
      <w:bookmarkStart w:id="14" w:name="_Ref524700334"/>
      <w:bookmarkStart w:id="15" w:name="_Ref506129551"/>
      <w:bookmarkStart w:id="16" w:name="OLE_LINK1"/>
      <w:bookmarkStart w:id="17" w:name="OLE_LINK2"/>
      <w:bookmarkEnd w:id="4"/>
      <w:r>
        <w:rPr>
          <w:lang w:eastAsia="zh-CN"/>
        </w:rPr>
        <w:t xml:space="preserve">TS 38.211, “NR; </w:t>
      </w:r>
      <w:r w:rsidRPr="00B42733">
        <w:rPr>
          <w:lang w:eastAsia="zh-CN"/>
        </w:rPr>
        <w:t>Physical channels and modulation</w:t>
      </w:r>
      <w:r>
        <w:rPr>
          <w:lang w:eastAsia="zh-CN"/>
        </w:rPr>
        <w:t>”,</w:t>
      </w:r>
      <w:bookmarkEnd w:id="14"/>
      <w:r w:rsidR="002F4585" w:rsidRPr="002F4585">
        <w:rPr>
          <w:lang w:eastAsia="zh-CN"/>
        </w:rPr>
        <w:t xml:space="preserve"> </w:t>
      </w:r>
      <w:r w:rsidR="002F4585">
        <w:rPr>
          <w:lang w:eastAsia="zh-CN"/>
        </w:rPr>
        <w:t>v15.</w:t>
      </w:r>
      <w:r w:rsidR="00583F25">
        <w:rPr>
          <w:lang w:eastAsia="zh-CN"/>
        </w:rPr>
        <w:t>3</w:t>
      </w:r>
      <w:r w:rsidR="002F4585">
        <w:rPr>
          <w:lang w:eastAsia="zh-CN"/>
        </w:rPr>
        <w:t>.0, Sep</w:t>
      </w:r>
      <w:r w:rsidR="002F4585" w:rsidRPr="00365021">
        <w:rPr>
          <w:lang w:eastAsia="zh-CN"/>
        </w:rPr>
        <w:t>, 2018</w:t>
      </w:r>
      <w:r w:rsidR="002F4585">
        <w:rPr>
          <w:lang w:eastAsia="zh-CN"/>
        </w:rPr>
        <w:t>.</w:t>
      </w:r>
    </w:p>
    <w:p w:rsidR="00AE69DD" w:rsidRDefault="00DC4264" w:rsidP="00D46B79">
      <w:pPr>
        <w:pStyle w:val="af"/>
        <w:numPr>
          <w:ilvl w:val="0"/>
          <w:numId w:val="6"/>
        </w:numPr>
        <w:ind w:firstLineChars="0"/>
        <w:rPr>
          <w:lang w:eastAsia="zh-CN"/>
        </w:rPr>
      </w:pPr>
      <w:bookmarkStart w:id="18" w:name="_Ref513205017"/>
      <w:r w:rsidRPr="001D6A25">
        <w:rPr>
          <w:lang w:eastAsia="zh-CN"/>
        </w:rPr>
        <w:t xml:space="preserve">TS 38.212, “NR; Multiplexing and channel coding”, </w:t>
      </w:r>
      <w:bookmarkEnd w:id="15"/>
      <w:bookmarkEnd w:id="16"/>
      <w:bookmarkEnd w:id="17"/>
      <w:bookmarkEnd w:id="18"/>
      <w:r w:rsidR="002F4585">
        <w:rPr>
          <w:lang w:eastAsia="zh-CN"/>
        </w:rPr>
        <w:t>v15.</w:t>
      </w:r>
      <w:r w:rsidR="00583F25">
        <w:rPr>
          <w:lang w:eastAsia="zh-CN"/>
        </w:rPr>
        <w:t>3</w:t>
      </w:r>
      <w:r w:rsidR="002F4585">
        <w:rPr>
          <w:lang w:eastAsia="zh-CN"/>
        </w:rPr>
        <w:t>.0, Sep</w:t>
      </w:r>
      <w:r w:rsidR="002F4585" w:rsidRPr="00365021">
        <w:rPr>
          <w:lang w:eastAsia="zh-CN"/>
        </w:rPr>
        <w:t>, 2018</w:t>
      </w:r>
      <w:r w:rsidR="002F4585">
        <w:rPr>
          <w:lang w:eastAsia="zh-CN"/>
        </w:rPr>
        <w:t>.</w:t>
      </w:r>
    </w:p>
    <w:p w:rsidR="00337E39" w:rsidRPr="00583F25" w:rsidRDefault="00337E39" w:rsidP="00337E39">
      <w:pPr>
        <w:rPr>
          <w:lang w:eastAsia="zh-CN"/>
        </w:rPr>
      </w:pPr>
    </w:p>
    <w:p w:rsidR="00337E39" w:rsidRPr="005630A4" w:rsidRDefault="00337E39" w:rsidP="00337E39">
      <w:pPr>
        <w:rPr>
          <w:lang w:eastAsia="zh-CN"/>
        </w:rPr>
      </w:pPr>
    </w:p>
    <w:p w:rsidR="00337E39" w:rsidRPr="00337E39" w:rsidRDefault="00337E39" w:rsidP="00337E39">
      <w:pPr>
        <w:rPr>
          <w:lang w:val="en-GB" w:eastAsia="zh-CN"/>
        </w:rPr>
      </w:pPr>
    </w:p>
    <w:sectPr w:rsidR="00337E39" w:rsidRPr="00337E3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D91" w:rsidRDefault="00B60D91">
      <w:r>
        <w:separator/>
      </w:r>
    </w:p>
  </w:endnote>
  <w:endnote w:type="continuationSeparator" w:id="0">
    <w:p w:rsidR="00B60D91" w:rsidRDefault="00B6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Times New Roman"/>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mbria Math">
    <w:altName w:val="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D91" w:rsidRDefault="00B60D91">
      <w:r>
        <w:separator/>
      </w:r>
    </w:p>
  </w:footnote>
  <w:footnote w:type="continuationSeparator" w:id="0">
    <w:p w:rsidR="00B60D91" w:rsidRDefault="00B60D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2">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B721FD"/>
    <w:multiLevelType w:val="hybridMultilevel"/>
    <w:tmpl w:val="AF280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7">
    <w:nsid w:val="1C424CA0"/>
    <w:multiLevelType w:val="hybridMultilevel"/>
    <w:tmpl w:val="92DA4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2B1C87"/>
    <w:multiLevelType w:val="hybridMultilevel"/>
    <w:tmpl w:val="1BB2D1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6">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405A44"/>
    <w:multiLevelType w:val="hybridMultilevel"/>
    <w:tmpl w:val="5ABA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29">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0">
    <w:nsid w:val="5CE92F7C"/>
    <w:multiLevelType w:val="hybridMultilevel"/>
    <w:tmpl w:val="96548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D13437"/>
    <w:multiLevelType w:val="hybridMultilevel"/>
    <w:tmpl w:val="DBA62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2D7E26"/>
    <w:multiLevelType w:val="hybridMultilevel"/>
    <w:tmpl w:val="9F424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0"/>
  </w:num>
  <w:num w:numId="3">
    <w:abstractNumId w:val="36"/>
  </w:num>
  <w:num w:numId="4">
    <w:abstractNumId w:val="37"/>
  </w:num>
  <w:num w:numId="5">
    <w:abstractNumId w:val="24"/>
  </w:num>
  <w:num w:numId="6">
    <w:abstractNumId w:val="11"/>
  </w:num>
  <w:num w:numId="7">
    <w:abstractNumId w:val="18"/>
  </w:num>
  <w:num w:numId="8">
    <w:abstractNumId w:val="15"/>
  </w:num>
  <w:num w:numId="9">
    <w:abstractNumId w:val="23"/>
  </w:num>
  <w:num w:numId="10">
    <w:abstractNumId w:val="16"/>
  </w:num>
  <w:num w:numId="11">
    <w:abstractNumId w:val="25"/>
  </w:num>
  <w:num w:numId="12">
    <w:abstractNumId w:val="32"/>
  </w:num>
  <w:num w:numId="13">
    <w:abstractNumId w:val="33"/>
  </w:num>
  <w:num w:numId="14">
    <w:abstractNumId w:val="0"/>
  </w:num>
  <w:num w:numId="15">
    <w:abstractNumId w:val="22"/>
  </w:num>
  <w:num w:numId="16">
    <w:abstractNumId w:val="5"/>
  </w:num>
  <w:num w:numId="17">
    <w:abstractNumId w:val="6"/>
  </w:num>
  <w:num w:numId="18">
    <w:abstractNumId w:val="38"/>
  </w:num>
  <w:num w:numId="19">
    <w:abstractNumId w:val="30"/>
  </w:num>
  <w:num w:numId="20">
    <w:abstractNumId w:val="3"/>
  </w:num>
  <w:num w:numId="21">
    <w:abstractNumId w:val="28"/>
  </w:num>
  <w:num w:numId="22">
    <w:abstractNumId w:val="29"/>
  </w:num>
  <w:num w:numId="23">
    <w:abstractNumId w:val="13"/>
  </w:num>
  <w:num w:numId="24">
    <w:abstractNumId w:val="8"/>
  </w:num>
  <w:num w:numId="25">
    <w:abstractNumId w:val="2"/>
  </w:num>
  <w:num w:numId="26">
    <w:abstractNumId w:val="19"/>
  </w:num>
  <w:num w:numId="27">
    <w:abstractNumId w:val="14"/>
  </w:num>
  <w:num w:numId="28">
    <w:abstractNumId w:val="10"/>
  </w:num>
  <w:num w:numId="29">
    <w:abstractNumId w:val="34"/>
  </w:num>
  <w:num w:numId="30">
    <w:abstractNumId w:val="27"/>
  </w:num>
  <w:num w:numId="31">
    <w:abstractNumId w:val="26"/>
  </w:num>
  <w:num w:numId="32">
    <w:abstractNumId w:val="20"/>
  </w:num>
  <w:num w:numId="33">
    <w:abstractNumId w:val="7"/>
  </w:num>
  <w:num w:numId="34">
    <w:abstractNumId w:val="9"/>
  </w:num>
  <w:num w:numId="35">
    <w:abstractNumId w:val="35"/>
  </w:num>
  <w:num w:numId="36">
    <w:abstractNumId w:val="31"/>
  </w:num>
  <w:num w:numId="37">
    <w:abstractNumId w:val="1"/>
  </w:num>
  <w:num w:numId="38">
    <w:abstractNumId w:val="17"/>
  </w:num>
  <w:num w:numId="39">
    <w:abstractNumId w:val="39"/>
  </w:num>
  <w:num w:numId="40">
    <w:abstractNumId w:val="4"/>
  </w:num>
  <w:num w:numId="41">
    <w:abstractNumId w:val="21"/>
  </w:num>
  <w:num w:numId="42">
    <w:abstractNumId w:val="24"/>
    <w:lvlOverride w:ilvl="0">
      <w:startOverride w:val="1"/>
    </w:lvlOverride>
    <w:lvlOverride w:ilvl="1">
      <w:startOverride w:val="2"/>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E7F"/>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C13"/>
    <w:rsid w:val="00013EEE"/>
    <w:rsid w:val="00014035"/>
    <w:rsid w:val="00014346"/>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946"/>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4FE9"/>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44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075"/>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3B3"/>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A2A"/>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AD6"/>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A53"/>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978"/>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4B8"/>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7F"/>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08"/>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A25"/>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E48"/>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5BB0"/>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47EB3"/>
    <w:rsid w:val="00250067"/>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61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893"/>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585"/>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0A7"/>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6E"/>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11"/>
    <w:rsid w:val="003378DD"/>
    <w:rsid w:val="00337955"/>
    <w:rsid w:val="00337E39"/>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AB3"/>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A"/>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6D8"/>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A7D"/>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363"/>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0A4"/>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55"/>
    <w:rsid w:val="00582FF7"/>
    <w:rsid w:val="00583147"/>
    <w:rsid w:val="00583574"/>
    <w:rsid w:val="0058358F"/>
    <w:rsid w:val="005836F2"/>
    <w:rsid w:val="0058379F"/>
    <w:rsid w:val="00583B0A"/>
    <w:rsid w:val="00583F25"/>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4B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2C35"/>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90E"/>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5C6"/>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4"/>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1E84"/>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5F6"/>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74"/>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4DD"/>
    <w:rsid w:val="007629A0"/>
    <w:rsid w:val="007634E3"/>
    <w:rsid w:val="00763799"/>
    <w:rsid w:val="00763AF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435"/>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53"/>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43"/>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4FF"/>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F23"/>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0E6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9C"/>
    <w:rsid w:val="008949DF"/>
    <w:rsid w:val="008950FE"/>
    <w:rsid w:val="008951DB"/>
    <w:rsid w:val="008952E6"/>
    <w:rsid w:val="00895865"/>
    <w:rsid w:val="00896322"/>
    <w:rsid w:val="00896735"/>
    <w:rsid w:val="00896C81"/>
    <w:rsid w:val="00896D83"/>
    <w:rsid w:val="008970BF"/>
    <w:rsid w:val="0089735D"/>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84E"/>
    <w:rsid w:val="008D0A5F"/>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AA7"/>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9D0"/>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DE9"/>
    <w:rsid w:val="00917236"/>
    <w:rsid w:val="009172B7"/>
    <w:rsid w:val="009204C5"/>
    <w:rsid w:val="009206B5"/>
    <w:rsid w:val="009207AA"/>
    <w:rsid w:val="00920F5B"/>
    <w:rsid w:val="00921590"/>
    <w:rsid w:val="00921668"/>
    <w:rsid w:val="009217BB"/>
    <w:rsid w:val="0092180D"/>
    <w:rsid w:val="00921A85"/>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1B5"/>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625"/>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5C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90D"/>
    <w:rsid w:val="00A130D7"/>
    <w:rsid w:val="00A131F6"/>
    <w:rsid w:val="00A13687"/>
    <w:rsid w:val="00A137E4"/>
    <w:rsid w:val="00A1399F"/>
    <w:rsid w:val="00A13A57"/>
    <w:rsid w:val="00A13B00"/>
    <w:rsid w:val="00A13F2A"/>
    <w:rsid w:val="00A14163"/>
    <w:rsid w:val="00A14171"/>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420"/>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51"/>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5C"/>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9DC"/>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A81"/>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9DD"/>
    <w:rsid w:val="00AE6A89"/>
    <w:rsid w:val="00AE6DB5"/>
    <w:rsid w:val="00AE7059"/>
    <w:rsid w:val="00AE7864"/>
    <w:rsid w:val="00AE7949"/>
    <w:rsid w:val="00AE7A88"/>
    <w:rsid w:val="00AE7C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5F5"/>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48"/>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33"/>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0F2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0D91"/>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1F17"/>
    <w:rsid w:val="00B72018"/>
    <w:rsid w:val="00B725C2"/>
    <w:rsid w:val="00B72660"/>
    <w:rsid w:val="00B72E8A"/>
    <w:rsid w:val="00B73671"/>
    <w:rsid w:val="00B7408D"/>
    <w:rsid w:val="00B74163"/>
    <w:rsid w:val="00B7432E"/>
    <w:rsid w:val="00B746C6"/>
    <w:rsid w:val="00B7487E"/>
    <w:rsid w:val="00B74CAE"/>
    <w:rsid w:val="00B7522F"/>
    <w:rsid w:val="00B7537B"/>
    <w:rsid w:val="00B7583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C79"/>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12"/>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B8"/>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18"/>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0E0"/>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31A"/>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DD3"/>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CF9"/>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6AC"/>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6B79"/>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3FAA"/>
    <w:rsid w:val="00D5416A"/>
    <w:rsid w:val="00D54202"/>
    <w:rsid w:val="00D54255"/>
    <w:rsid w:val="00D548F1"/>
    <w:rsid w:val="00D54F0E"/>
    <w:rsid w:val="00D54F9F"/>
    <w:rsid w:val="00D55072"/>
    <w:rsid w:val="00D551B5"/>
    <w:rsid w:val="00D5555E"/>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5B4"/>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537"/>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1E"/>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1"/>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CE2"/>
    <w:rsid w:val="00E83032"/>
    <w:rsid w:val="00E833A7"/>
    <w:rsid w:val="00E834B1"/>
    <w:rsid w:val="00E83752"/>
    <w:rsid w:val="00E83D0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AD"/>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3D97"/>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2CE"/>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F"/>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97F4E"/>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99A"/>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379"/>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6B9"/>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Reference">
    <w:name w:val="Reference"/>
    <w:basedOn w:val="a"/>
    <w:link w:val="ReferenceChar"/>
    <w:qFormat/>
    <w:rsid w:val="00AE69DD"/>
    <w:pPr>
      <w:numPr>
        <w:numId w:val="41"/>
      </w:numPr>
      <w:overflowPunct w:val="0"/>
      <w:snapToGrid/>
      <w:textAlignment w:val="baseline"/>
    </w:pPr>
    <w:rPr>
      <w:sz w:val="20"/>
      <w:szCs w:val="20"/>
      <w:lang w:val="en-GB" w:eastAsia="zh-CN"/>
    </w:rPr>
  </w:style>
  <w:style w:type="character" w:customStyle="1" w:styleId="ReferenceChar">
    <w:name w:val="Reference Char"/>
    <w:link w:val="Reference"/>
    <w:rsid w:val="00AE69D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786684">
      <w:bodyDiv w:val="1"/>
      <w:marLeft w:val="0"/>
      <w:marRight w:val="0"/>
      <w:marTop w:val="0"/>
      <w:marBottom w:val="0"/>
      <w:divBdr>
        <w:top w:val="none" w:sz="0" w:space="0" w:color="auto"/>
        <w:left w:val="none" w:sz="0" w:space="0" w:color="auto"/>
        <w:bottom w:val="none" w:sz="0" w:space="0" w:color="auto"/>
        <w:right w:val="none" w:sz="0" w:space="0" w:color="auto"/>
      </w:divBdr>
      <w:divsChild>
        <w:div w:id="1006178933">
          <w:marLeft w:val="0"/>
          <w:marRight w:val="0"/>
          <w:marTop w:val="0"/>
          <w:marBottom w:val="0"/>
          <w:divBdr>
            <w:top w:val="none" w:sz="0" w:space="0" w:color="auto"/>
            <w:left w:val="none" w:sz="0" w:space="0" w:color="auto"/>
            <w:bottom w:val="none" w:sz="0" w:space="0" w:color="auto"/>
            <w:right w:val="none" w:sz="0" w:space="0" w:color="auto"/>
          </w:divBdr>
          <w:divsChild>
            <w:div w:id="39913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9156598">
      <w:bodyDiv w:val="1"/>
      <w:marLeft w:val="0"/>
      <w:marRight w:val="0"/>
      <w:marTop w:val="0"/>
      <w:marBottom w:val="0"/>
      <w:divBdr>
        <w:top w:val="none" w:sz="0" w:space="0" w:color="auto"/>
        <w:left w:val="none" w:sz="0" w:space="0" w:color="auto"/>
        <w:bottom w:val="none" w:sz="0" w:space="0" w:color="auto"/>
        <w:right w:val="none" w:sz="0" w:space="0" w:color="auto"/>
      </w:divBdr>
      <w:divsChild>
        <w:div w:id="804474056">
          <w:marLeft w:val="0"/>
          <w:marRight w:val="0"/>
          <w:marTop w:val="0"/>
          <w:marBottom w:val="0"/>
          <w:divBdr>
            <w:top w:val="none" w:sz="0" w:space="0" w:color="auto"/>
            <w:left w:val="none" w:sz="0" w:space="0" w:color="auto"/>
            <w:bottom w:val="none" w:sz="0" w:space="0" w:color="auto"/>
            <w:right w:val="none" w:sz="0" w:space="0" w:color="auto"/>
          </w:divBdr>
          <w:divsChild>
            <w:div w:id="52252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03776516">
      <w:bodyDiv w:val="1"/>
      <w:marLeft w:val="0"/>
      <w:marRight w:val="0"/>
      <w:marTop w:val="0"/>
      <w:marBottom w:val="0"/>
      <w:divBdr>
        <w:top w:val="none" w:sz="0" w:space="0" w:color="auto"/>
        <w:left w:val="none" w:sz="0" w:space="0" w:color="auto"/>
        <w:bottom w:val="none" w:sz="0" w:space="0" w:color="auto"/>
        <w:right w:val="none" w:sz="0" w:space="0" w:color="auto"/>
      </w:divBdr>
      <w:divsChild>
        <w:div w:id="1759911139">
          <w:marLeft w:val="0"/>
          <w:marRight w:val="0"/>
          <w:marTop w:val="0"/>
          <w:marBottom w:val="0"/>
          <w:divBdr>
            <w:top w:val="none" w:sz="0" w:space="0" w:color="auto"/>
            <w:left w:val="none" w:sz="0" w:space="0" w:color="auto"/>
            <w:bottom w:val="none" w:sz="0" w:space="0" w:color="auto"/>
            <w:right w:val="none" w:sz="0" w:space="0" w:color="auto"/>
          </w:divBdr>
          <w:divsChild>
            <w:div w:id="145964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19460">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oleObject" Target="embeddings/oleObject2.bin"/><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30050-A717-47CF-BCE4-32D6ECD15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1011</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Flora Wang</cp:lastModifiedBy>
  <cp:revision>3</cp:revision>
  <cp:lastPrinted>2015-03-27T14:25:00Z</cp:lastPrinted>
  <dcterms:created xsi:type="dcterms:W3CDTF">2018-09-28T05:59:00Z</dcterms:created>
  <dcterms:modified xsi:type="dcterms:W3CDTF">2018-09-28T08:26:00Z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